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Y="-108"/>
        <w:tblW w:w="10295" w:type="dxa"/>
        <w:tblLook w:val="04A0" w:firstRow="1" w:lastRow="0" w:firstColumn="1" w:lastColumn="0" w:noHBand="0" w:noVBand="1"/>
      </w:tblPr>
      <w:tblGrid>
        <w:gridCol w:w="5147"/>
        <w:gridCol w:w="5148"/>
      </w:tblGrid>
      <w:tr w:rsidR="00690267" w:rsidRPr="00690267" w:rsidTr="00CB682A">
        <w:tc>
          <w:tcPr>
            <w:tcW w:w="51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0267" w:rsidRPr="00690267" w:rsidRDefault="00690267" w:rsidP="00690267">
            <w:pPr>
              <w:spacing w:line="309" w:lineRule="exact"/>
              <w:ind w:left="26"/>
              <w:rPr>
                <w:sz w:val="24"/>
                <w:szCs w:val="24"/>
              </w:rPr>
            </w:pPr>
            <w:bookmarkStart w:id="0" w:name="_GoBack"/>
            <w:r w:rsidRPr="00690267">
              <w:rPr>
                <w:sz w:val="24"/>
                <w:szCs w:val="24"/>
              </w:rPr>
              <w:t xml:space="preserve">Принято </w:t>
            </w:r>
          </w:p>
          <w:p w:rsidR="00690267" w:rsidRPr="00690267" w:rsidRDefault="00690267" w:rsidP="00690267">
            <w:pPr>
              <w:spacing w:line="309" w:lineRule="exact"/>
              <w:ind w:left="26"/>
              <w:rPr>
                <w:sz w:val="24"/>
                <w:szCs w:val="24"/>
              </w:rPr>
            </w:pPr>
            <w:r w:rsidRPr="00690267">
              <w:rPr>
                <w:sz w:val="24"/>
                <w:szCs w:val="24"/>
              </w:rPr>
              <w:t>на</w:t>
            </w:r>
            <w:r w:rsidRPr="00690267">
              <w:rPr>
                <w:spacing w:val="-5"/>
                <w:sz w:val="24"/>
                <w:szCs w:val="24"/>
              </w:rPr>
              <w:t xml:space="preserve"> </w:t>
            </w:r>
            <w:r w:rsidRPr="00690267">
              <w:rPr>
                <w:spacing w:val="-2"/>
                <w:sz w:val="24"/>
                <w:szCs w:val="24"/>
              </w:rPr>
              <w:t>заседании педагогического</w:t>
            </w:r>
            <w:r w:rsidRPr="00690267">
              <w:rPr>
                <w:spacing w:val="-16"/>
                <w:sz w:val="24"/>
                <w:szCs w:val="24"/>
              </w:rPr>
              <w:t xml:space="preserve"> </w:t>
            </w:r>
            <w:r w:rsidRPr="00690267">
              <w:rPr>
                <w:spacing w:val="-2"/>
                <w:sz w:val="24"/>
                <w:szCs w:val="24"/>
              </w:rPr>
              <w:t>совета</w:t>
            </w:r>
          </w:p>
          <w:p w:rsidR="00690267" w:rsidRPr="00690267" w:rsidRDefault="00690267" w:rsidP="00690267">
            <w:pPr>
              <w:ind w:left="26"/>
              <w:rPr>
                <w:sz w:val="24"/>
                <w:szCs w:val="24"/>
              </w:rPr>
            </w:pPr>
            <w:r w:rsidRPr="008969FE">
              <w:rPr>
                <w:sz w:val="24"/>
                <w:szCs w:val="24"/>
              </w:rPr>
              <w:t>п</w:t>
            </w:r>
            <w:r w:rsidRPr="00690267">
              <w:rPr>
                <w:sz w:val="24"/>
                <w:szCs w:val="24"/>
              </w:rPr>
              <w:t>ротокол № 5</w:t>
            </w:r>
            <w:r w:rsidRPr="00690267">
              <w:rPr>
                <w:spacing w:val="40"/>
                <w:sz w:val="24"/>
                <w:szCs w:val="24"/>
              </w:rPr>
              <w:t xml:space="preserve"> </w:t>
            </w:r>
            <w:r w:rsidRPr="00690267">
              <w:rPr>
                <w:sz w:val="24"/>
                <w:szCs w:val="24"/>
              </w:rPr>
              <w:t xml:space="preserve">от </w:t>
            </w:r>
            <w:r w:rsidRPr="00690267">
              <w:rPr>
                <w:spacing w:val="-2"/>
                <w:sz w:val="24"/>
                <w:szCs w:val="24"/>
              </w:rPr>
              <w:t>04.04.2025</w:t>
            </w:r>
          </w:p>
          <w:p w:rsidR="00690267" w:rsidRPr="00690267" w:rsidRDefault="00690267" w:rsidP="00690267">
            <w:pPr>
              <w:rPr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0267" w:rsidRPr="00690267" w:rsidRDefault="00690267" w:rsidP="00690267">
            <w:pPr>
              <w:ind w:left="26" w:right="1012"/>
              <w:rPr>
                <w:sz w:val="24"/>
                <w:szCs w:val="24"/>
              </w:rPr>
            </w:pPr>
            <w:r w:rsidRPr="00690267">
              <w:rPr>
                <w:sz w:val="24"/>
                <w:szCs w:val="24"/>
              </w:rPr>
              <w:t>Утверждаю</w:t>
            </w:r>
          </w:p>
          <w:p w:rsidR="00690267" w:rsidRPr="00690267" w:rsidRDefault="00690267" w:rsidP="00690267">
            <w:pPr>
              <w:ind w:left="26" w:right="14"/>
              <w:rPr>
                <w:sz w:val="24"/>
                <w:szCs w:val="24"/>
              </w:rPr>
            </w:pPr>
            <w:r w:rsidRPr="008969FE">
              <w:rPr>
                <w:sz w:val="24"/>
                <w:szCs w:val="24"/>
              </w:rPr>
              <w:t>д</w:t>
            </w:r>
            <w:r w:rsidRPr="00690267">
              <w:rPr>
                <w:sz w:val="24"/>
                <w:szCs w:val="24"/>
              </w:rPr>
              <w:t>иректор</w:t>
            </w:r>
            <w:r w:rsidRPr="00690267">
              <w:rPr>
                <w:spacing w:val="-18"/>
                <w:sz w:val="24"/>
                <w:szCs w:val="24"/>
              </w:rPr>
              <w:t xml:space="preserve"> </w:t>
            </w:r>
            <w:r w:rsidRPr="00690267">
              <w:rPr>
                <w:sz w:val="24"/>
                <w:szCs w:val="24"/>
              </w:rPr>
              <w:t>МОУ</w:t>
            </w:r>
            <w:r w:rsidRPr="00690267">
              <w:rPr>
                <w:spacing w:val="-17"/>
                <w:sz w:val="24"/>
                <w:szCs w:val="24"/>
              </w:rPr>
              <w:t xml:space="preserve"> </w:t>
            </w:r>
            <w:r w:rsidRPr="00690267">
              <w:rPr>
                <w:sz w:val="24"/>
                <w:szCs w:val="24"/>
              </w:rPr>
              <w:t>Марковской ООШ</w:t>
            </w:r>
          </w:p>
          <w:p w:rsidR="00690267" w:rsidRPr="00690267" w:rsidRDefault="00690267" w:rsidP="00690267">
            <w:pPr>
              <w:tabs>
                <w:tab w:val="left" w:pos="1351"/>
              </w:tabs>
              <w:ind w:left="26" w:right="1012"/>
              <w:rPr>
                <w:sz w:val="24"/>
                <w:szCs w:val="24"/>
              </w:rPr>
            </w:pPr>
            <w:r w:rsidRPr="00690267">
              <w:rPr>
                <w:sz w:val="24"/>
                <w:szCs w:val="24"/>
                <w:u w:val="single"/>
              </w:rPr>
              <w:tab/>
            </w:r>
            <w:proofErr w:type="spellStart"/>
            <w:r w:rsidRPr="00690267">
              <w:rPr>
                <w:sz w:val="24"/>
                <w:szCs w:val="24"/>
              </w:rPr>
              <w:t>И.В.Оралова</w:t>
            </w:r>
            <w:proofErr w:type="spellEnd"/>
            <w:r w:rsidRPr="00690267">
              <w:rPr>
                <w:sz w:val="24"/>
                <w:szCs w:val="24"/>
              </w:rPr>
              <w:t xml:space="preserve"> </w:t>
            </w:r>
          </w:p>
          <w:p w:rsidR="00690267" w:rsidRPr="00690267" w:rsidRDefault="00690267" w:rsidP="00690267">
            <w:pPr>
              <w:tabs>
                <w:tab w:val="left" w:pos="1351"/>
              </w:tabs>
              <w:ind w:left="26" w:right="1012"/>
              <w:rPr>
                <w:spacing w:val="-17"/>
                <w:sz w:val="24"/>
                <w:szCs w:val="24"/>
              </w:rPr>
            </w:pPr>
            <w:r w:rsidRPr="00690267">
              <w:rPr>
                <w:sz w:val="24"/>
                <w:szCs w:val="24"/>
              </w:rPr>
              <w:t>приказ</w:t>
            </w:r>
            <w:r w:rsidRPr="00690267">
              <w:rPr>
                <w:spacing w:val="-18"/>
                <w:sz w:val="24"/>
                <w:szCs w:val="24"/>
              </w:rPr>
              <w:t xml:space="preserve"> </w:t>
            </w:r>
            <w:r w:rsidRPr="00690267">
              <w:rPr>
                <w:sz w:val="24"/>
                <w:szCs w:val="24"/>
              </w:rPr>
              <w:t>№ 76/1/01.10</w:t>
            </w:r>
            <w:r w:rsidRPr="00690267">
              <w:rPr>
                <w:spacing w:val="-17"/>
                <w:sz w:val="24"/>
                <w:szCs w:val="24"/>
              </w:rPr>
              <w:t xml:space="preserve"> </w:t>
            </w:r>
          </w:p>
          <w:p w:rsidR="00690267" w:rsidRPr="00690267" w:rsidRDefault="00690267" w:rsidP="00690267">
            <w:pPr>
              <w:tabs>
                <w:tab w:val="left" w:pos="1351"/>
              </w:tabs>
              <w:ind w:left="26" w:right="1012"/>
              <w:rPr>
                <w:sz w:val="24"/>
                <w:szCs w:val="24"/>
              </w:rPr>
            </w:pPr>
            <w:r w:rsidRPr="00690267">
              <w:rPr>
                <w:sz w:val="24"/>
                <w:szCs w:val="24"/>
              </w:rPr>
              <w:t>от</w:t>
            </w:r>
            <w:r w:rsidRPr="00690267">
              <w:rPr>
                <w:spacing w:val="-18"/>
                <w:sz w:val="24"/>
                <w:szCs w:val="24"/>
              </w:rPr>
              <w:t xml:space="preserve"> </w:t>
            </w:r>
            <w:r w:rsidRPr="00690267">
              <w:rPr>
                <w:sz w:val="24"/>
                <w:szCs w:val="24"/>
              </w:rPr>
              <w:t>04.04.2025г</w:t>
            </w:r>
          </w:p>
        </w:tc>
      </w:tr>
      <w:bookmarkEnd w:id="0"/>
    </w:tbl>
    <w:p w:rsidR="00690267" w:rsidRDefault="00690267">
      <w:pPr>
        <w:spacing w:before="59"/>
        <w:ind w:left="54" w:right="189"/>
        <w:jc w:val="center"/>
        <w:rPr>
          <w:b/>
          <w:spacing w:val="-2"/>
          <w:sz w:val="24"/>
        </w:rPr>
      </w:pPr>
    </w:p>
    <w:p w:rsidR="00690267" w:rsidRDefault="00690267">
      <w:pPr>
        <w:spacing w:before="59"/>
        <w:ind w:left="54" w:right="189"/>
        <w:jc w:val="center"/>
        <w:rPr>
          <w:b/>
          <w:spacing w:val="-2"/>
          <w:sz w:val="24"/>
        </w:rPr>
      </w:pPr>
    </w:p>
    <w:p w:rsidR="00591639" w:rsidRDefault="008969FE">
      <w:pPr>
        <w:spacing w:before="59"/>
        <w:ind w:left="54" w:right="189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690267" w:rsidRDefault="008969FE">
      <w:pPr>
        <w:spacing w:before="41" w:line="276" w:lineRule="auto"/>
        <w:ind w:left="54" w:right="13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особенностях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данных,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осуществляемой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без использования средств автоматизации </w:t>
      </w:r>
    </w:p>
    <w:p w:rsidR="00591639" w:rsidRDefault="008969FE">
      <w:pPr>
        <w:spacing w:before="41" w:line="276" w:lineRule="auto"/>
        <w:ind w:left="54" w:right="137"/>
        <w:jc w:val="center"/>
        <w:rPr>
          <w:b/>
          <w:sz w:val="24"/>
        </w:rPr>
      </w:pPr>
      <w:r>
        <w:rPr>
          <w:b/>
          <w:sz w:val="24"/>
        </w:rPr>
        <w:t>в МО</w:t>
      </w:r>
      <w:r>
        <w:rPr>
          <w:b/>
          <w:sz w:val="24"/>
        </w:rPr>
        <w:t xml:space="preserve">У </w:t>
      </w:r>
      <w:r w:rsidR="00690267">
        <w:rPr>
          <w:b/>
          <w:sz w:val="24"/>
        </w:rPr>
        <w:t xml:space="preserve">Марковская основная общеобразовательная школа </w:t>
      </w:r>
    </w:p>
    <w:p w:rsidR="00591639" w:rsidRDefault="00591639">
      <w:pPr>
        <w:pStyle w:val="a3"/>
        <w:spacing w:before="42"/>
        <w:ind w:left="0" w:firstLine="0"/>
        <w:jc w:val="left"/>
        <w:rPr>
          <w:b/>
        </w:rPr>
      </w:pPr>
    </w:p>
    <w:p w:rsidR="00591639" w:rsidRDefault="008969FE">
      <w:pPr>
        <w:pStyle w:val="a4"/>
        <w:numPr>
          <w:ilvl w:val="0"/>
          <w:numId w:val="5"/>
        </w:numPr>
        <w:tabs>
          <w:tab w:val="left" w:pos="4147"/>
        </w:tabs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591639" w:rsidRDefault="00591639">
      <w:pPr>
        <w:pStyle w:val="a3"/>
        <w:spacing w:before="77"/>
        <w:ind w:left="0" w:firstLine="0"/>
        <w:jc w:val="left"/>
        <w:rPr>
          <w:b/>
        </w:rPr>
      </w:pPr>
    </w:p>
    <w:p w:rsidR="00591639" w:rsidRDefault="008969FE">
      <w:pPr>
        <w:pStyle w:val="a4"/>
        <w:numPr>
          <w:ilvl w:val="1"/>
          <w:numId w:val="5"/>
        </w:numPr>
        <w:tabs>
          <w:tab w:val="left" w:pos="1219"/>
        </w:tabs>
        <w:spacing w:line="276" w:lineRule="auto"/>
        <w:ind w:right="137" w:firstLine="707"/>
        <w:jc w:val="both"/>
        <w:rPr>
          <w:sz w:val="24"/>
        </w:rPr>
      </w:pPr>
      <w:r>
        <w:rPr>
          <w:sz w:val="24"/>
        </w:rPr>
        <w:t>Настоящее положение об особенностях обработки персональных данных, осуществляемой без использования средств автоматизации (далее – Положение) разработано в соответствии с Федеральным законом Российской Федерации от 27.07.2006</w:t>
      </w:r>
    </w:p>
    <w:p w:rsidR="00591639" w:rsidRDefault="008969FE">
      <w:pPr>
        <w:pStyle w:val="a3"/>
        <w:spacing w:before="1" w:line="276" w:lineRule="auto"/>
        <w:ind w:right="139" w:firstLine="0"/>
      </w:pPr>
      <w:r>
        <w:t>№ 152-ФЗ «О персональных данны</w:t>
      </w:r>
      <w:r>
        <w:t>х», Постановлением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 и устанавливает единый порядок обработки персональных</w:t>
      </w:r>
      <w:r>
        <w:t xml:space="preserve"> данных в МО</w:t>
      </w:r>
      <w:r>
        <w:t xml:space="preserve">У </w:t>
      </w:r>
      <w:r w:rsidR="00187BFA">
        <w:t>Марковская основная общеобразовательная школа</w:t>
      </w:r>
      <w:proofErr w:type="gramStart"/>
      <w:r w:rsidR="00187BFA">
        <w:t xml:space="preserve"> </w:t>
      </w:r>
      <w:r>
        <w:t>.</w:t>
      </w:r>
      <w:proofErr w:type="gramEnd"/>
    </w:p>
    <w:p w:rsidR="00591639" w:rsidRDefault="008969FE">
      <w:pPr>
        <w:pStyle w:val="a4"/>
        <w:numPr>
          <w:ilvl w:val="1"/>
          <w:numId w:val="5"/>
        </w:numPr>
        <w:tabs>
          <w:tab w:val="left" w:pos="1130"/>
        </w:tabs>
        <w:spacing w:before="1"/>
        <w:ind w:left="1130" w:hanging="420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понятия:</w:t>
      </w:r>
    </w:p>
    <w:p w:rsidR="00591639" w:rsidRDefault="008969FE">
      <w:pPr>
        <w:pStyle w:val="a3"/>
        <w:spacing w:before="40" w:line="278" w:lineRule="auto"/>
        <w:ind w:right="138"/>
      </w:pPr>
      <w:r>
        <w:rPr>
          <w:b/>
        </w:rPr>
        <w:t xml:space="preserve">Персональные данные </w:t>
      </w:r>
      <w:r>
        <w:t>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591639" w:rsidRDefault="008969FE">
      <w:pPr>
        <w:pStyle w:val="a3"/>
        <w:spacing w:line="276" w:lineRule="auto"/>
        <w:ind w:right="142"/>
      </w:pPr>
      <w:r>
        <w:rPr>
          <w:b/>
        </w:rPr>
        <w:t xml:space="preserve">Оператор </w:t>
      </w:r>
      <w:r>
        <w:t>– государственный орган, муниципальный орган, юридическое или физическое</w:t>
      </w:r>
      <w:r>
        <w:rPr>
          <w:spacing w:val="-1"/>
        </w:rPr>
        <w:t xml:space="preserve"> </w:t>
      </w:r>
      <w:r>
        <w:t>лицо, самостоятельно или совместно с</w:t>
      </w:r>
      <w:r>
        <w:rPr>
          <w:spacing w:val="-1"/>
        </w:rPr>
        <w:t xml:space="preserve"> </w:t>
      </w:r>
      <w:r>
        <w:t>другими лицами организующие</w:t>
      </w:r>
      <w:r>
        <w:rPr>
          <w:spacing w:val="-1"/>
        </w:rPr>
        <w:t xml:space="preserve"> </w:t>
      </w:r>
      <w:r>
        <w:t>и (или) осуществляющие</w:t>
      </w:r>
      <w:r>
        <w:rPr>
          <w:spacing w:val="-9"/>
        </w:rPr>
        <w:t xml:space="preserve"> </w:t>
      </w:r>
      <w:r>
        <w:t>обработку</w:t>
      </w:r>
      <w:r>
        <w:rPr>
          <w:spacing w:val="-15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данных,</w:t>
      </w:r>
      <w:r>
        <w:rPr>
          <w:spacing w:val="-8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определяющие</w:t>
      </w:r>
      <w:r>
        <w:rPr>
          <w:spacing w:val="-9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591639" w:rsidRDefault="008969FE">
      <w:pPr>
        <w:pStyle w:val="a3"/>
        <w:spacing w:line="276" w:lineRule="auto"/>
        <w:ind w:right="142"/>
      </w:pPr>
      <w:proofErr w:type="gramStart"/>
      <w:r>
        <w:rPr>
          <w:b/>
        </w:rPr>
        <w:t>Обработка</w:t>
      </w:r>
      <w:r>
        <w:rPr>
          <w:b/>
          <w:spacing w:val="-3"/>
        </w:rPr>
        <w:t xml:space="preserve"> </w:t>
      </w:r>
      <w:r>
        <w:rPr>
          <w:b/>
        </w:rPr>
        <w:t>персональных</w:t>
      </w:r>
      <w:r>
        <w:rPr>
          <w:b/>
          <w:spacing w:val="-1"/>
        </w:rPr>
        <w:t xml:space="preserve"> </w:t>
      </w:r>
      <w:r>
        <w:rPr>
          <w:b/>
        </w:rPr>
        <w:t xml:space="preserve">данных </w:t>
      </w:r>
      <w:r>
        <w:t>–</w:t>
      </w:r>
      <w:r>
        <w:rPr>
          <w:spacing w:val="-3"/>
        </w:rPr>
        <w:t xml:space="preserve"> </w:t>
      </w:r>
      <w:r>
        <w:t>любое</w:t>
      </w:r>
      <w:r>
        <w:rPr>
          <w:spacing w:val="-2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(операция)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совокупность действий (операций), совершаемых с использ</w:t>
      </w:r>
      <w:r>
        <w:t xml:space="preserve">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</w:t>
      </w:r>
      <w:r>
        <w:t>доступ), обезличивание, блокирование, удаление, уничтожение персональных данных.</w:t>
      </w:r>
      <w:proofErr w:type="gramEnd"/>
    </w:p>
    <w:p w:rsidR="00591639" w:rsidRDefault="008969FE">
      <w:pPr>
        <w:spacing w:line="278" w:lineRule="auto"/>
        <w:ind w:left="2" w:right="139" w:firstLine="707"/>
        <w:jc w:val="both"/>
        <w:rPr>
          <w:sz w:val="24"/>
        </w:rPr>
      </w:pPr>
      <w:r>
        <w:rPr>
          <w:b/>
          <w:sz w:val="24"/>
        </w:rPr>
        <w:t xml:space="preserve">Автоматизированная обработка персональных данных </w:t>
      </w:r>
      <w:r>
        <w:rPr>
          <w:sz w:val="24"/>
        </w:rPr>
        <w:t>– обработка персональных данных с помощью средств вычислительной техники.</w:t>
      </w:r>
    </w:p>
    <w:p w:rsidR="00591639" w:rsidRDefault="008969FE">
      <w:pPr>
        <w:spacing w:line="276" w:lineRule="auto"/>
        <w:ind w:left="2" w:right="140" w:firstLine="707"/>
        <w:jc w:val="both"/>
        <w:rPr>
          <w:sz w:val="24"/>
        </w:rPr>
      </w:pPr>
      <w:r>
        <w:rPr>
          <w:b/>
          <w:sz w:val="24"/>
        </w:rPr>
        <w:t xml:space="preserve">Распространение персональных данных </w:t>
      </w:r>
      <w:r>
        <w:rPr>
          <w:sz w:val="24"/>
        </w:rPr>
        <w:t xml:space="preserve">– действия, направленные на раскрытие персональных данных </w:t>
      </w:r>
      <w:proofErr w:type="spellStart"/>
      <w:r>
        <w:rPr>
          <w:sz w:val="24"/>
        </w:rPr>
        <w:t>неопределѐнному</w:t>
      </w:r>
      <w:proofErr w:type="spellEnd"/>
      <w:r>
        <w:rPr>
          <w:sz w:val="24"/>
        </w:rPr>
        <w:t xml:space="preserve"> кругу лиц.</w:t>
      </w:r>
    </w:p>
    <w:p w:rsidR="00591639" w:rsidRDefault="008969FE">
      <w:pPr>
        <w:spacing w:line="278" w:lineRule="auto"/>
        <w:ind w:left="2" w:right="142" w:firstLine="707"/>
        <w:jc w:val="both"/>
        <w:rPr>
          <w:sz w:val="24"/>
        </w:rPr>
      </w:pPr>
      <w:r>
        <w:rPr>
          <w:b/>
          <w:sz w:val="24"/>
        </w:rPr>
        <w:t xml:space="preserve">Предоставление персональных данных </w:t>
      </w:r>
      <w:r>
        <w:rPr>
          <w:sz w:val="24"/>
        </w:rPr>
        <w:t xml:space="preserve">– действия, направленные на раскрытие персональных данных </w:t>
      </w:r>
      <w:proofErr w:type="spellStart"/>
      <w:r>
        <w:rPr>
          <w:sz w:val="24"/>
        </w:rPr>
        <w:t>определѐнному</w:t>
      </w:r>
      <w:proofErr w:type="spellEnd"/>
      <w:r>
        <w:rPr>
          <w:sz w:val="24"/>
        </w:rPr>
        <w:t xml:space="preserve"> лицу или </w:t>
      </w:r>
      <w:proofErr w:type="spellStart"/>
      <w:r>
        <w:rPr>
          <w:sz w:val="24"/>
        </w:rPr>
        <w:t>определѐнному</w:t>
      </w:r>
      <w:proofErr w:type="spellEnd"/>
      <w:r>
        <w:rPr>
          <w:sz w:val="24"/>
        </w:rPr>
        <w:t xml:space="preserve"> кругу лиц.</w:t>
      </w:r>
    </w:p>
    <w:p w:rsidR="00591639" w:rsidRDefault="008969FE">
      <w:pPr>
        <w:pStyle w:val="a3"/>
        <w:spacing w:line="276" w:lineRule="auto"/>
        <w:ind w:right="141"/>
      </w:pPr>
      <w:r>
        <w:rPr>
          <w:b/>
        </w:rPr>
        <w:t>Блокирование персональных данн</w:t>
      </w:r>
      <w:r>
        <w:rPr>
          <w:b/>
        </w:rPr>
        <w:t xml:space="preserve">ых </w:t>
      </w:r>
      <w:r>
        <w:t>– временное прекращение обработки персональных</w:t>
      </w:r>
      <w:r>
        <w:rPr>
          <w:spacing w:val="-12"/>
        </w:rPr>
        <w:t xml:space="preserve"> </w:t>
      </w:r>
      <w:r>
        <w:t>данных</w:t>
      </w:r>
      <w:r>
        <w:rPr>
          <w:spacing w:val="-12"/>
        </w:rPr>
        <w:t xml:space="preserve"> </w:t>
      </w:r>
      <w:r>
        <w:t>(за</w:t>
      </w:r>
      <w:r>
        <w:rPr>
          <w:spacing w:val="-15"/>
        </w:rPr>
        <w:t xml:space="preserve"> </w:t>
      </w:r>
      <w:r>
        <w:t>исключением</w:t>
      </w:r>
      <w:r>
        <w:rPr>
          <w:spacing w:val="-15"/>
        </w:rPr>
        <w:t xml:space="preserve"> </w:t>
      </w:r>
      <w:r>
        <w:t>случаев,</w:t>
      </w:r>
      <w:r>
        <w:rPr>
          <w:spacing w:val="-15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обработка</w:t>
      </w:r>
      <w:r>
        <w:rPr>
          <w:spacing w:val="-15"/>
        </w:rPr>
        <w:t xml:space="preserve"> </w:t>
      </w:r>
      <w:r>
        <w:t>необходима</w:t>
      </w:r>
      <w:r>
        <w:rPr>
          <w:spacing w:val="-15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уточнения персональных данных).</w:t>
      </w:r>
    </w:p>
    <w:p w:rsidR="00591639" w:rsidRDefault="008969FE">
      <w:pPr>
        <w:pStyle w:val="a3"/>
        <w:spacing w:line="276" w:lineRule="auto"/>
        <w:ind w:right="137"/>
      </w:pPr>
      <w:r>
        <w:rPr>
          <w:b/>
        </w:rPr>
        <w:t>Уничтожение</w:t>
      </w:r>
      <w:r>
        <w:rPr>
          <w:b/>
          <w:spacing w:val="-8"/>
        </w:rPr>
        <w:t xml:space="preserve"> </w:t>
      </w:r>
      <w:r>
        <w:rPr>
          <w:b/>
        </w:rPr>
        <w:t>персональных</w:t>
      </w:r>
      <w:r>
        <w:rPr>
          <w:b/>
          <w:spacing w:val="-7"/>
        </w:rPr>
        <w:t xml:space="preserve"> </w:t>
      </w:r>
      <w:r>
        <w:rPr>
          <w:b/>
        </w:rPr>
        <w:t>данных</w:t>
      </w:r>
      <w:r>
        <w:rPr>
          <w:b/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действия,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становится невозможным</w:t>
      </w:r>
      <w:r>
        <w:rPr>
          <w:spacing w:val="-10"/>
        </w:rPr>
        <w:t xml:space="preserve"> </w:t>
      </w:r>
      <w:r>
        <w:t>восстановить</w:t>
      </w:r>
      <w:r>
        <w:rPr>
          <w:spacing w:val="-7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информационной</w:t>
      </w:r>
      <w:r>
        <w:rPr>
          <w:spacing w:val="-8"/>
        </w:rPr>
        <w:t xml:space="preserve"> </w:t>
      </w:r>
      <w:r>
        <w:t>системе 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уничтожаются</w:t>
      </w:r>
      <w:r>
        <w:rPr>
          <w:spacing w:val="-8"/>
        </w:rPr>
        <w:t xml:space="preserve"> </w:t>
      </w:r>
      <w:r>
        <w:t>материальные</w:t>
      </w:r>
      <w:r>
        <w:rPr>
          <w:spacing w:val="-9"/>
        </w:rPr>
        <w:t xml:space="preserve"> </w:t>
      </w:r>
      <w:r>
        <w:t>носители персональных данных.</w:t>
      </w:r>
    </w:p>
    <w:p w:rsidR="00591639" w:rsidRDefault="008969FE">
      <w:pPr>
        <w:pStyle w:val="a3"/>
        <w:spacing w:before="68" w:line="276" w:lineRule="auto"/>
        <w:ind w:right="142"/>
      </w:pPr>
      <w:r>
        <w:rPr>
          <w:b/>
        </w:rPr>
        <w:lastRenderedPageBreak/>
        <w:t xml:space="preserve">Обезличивание персональных данных </w:t>
      </w:r>
      <w:r>
        <w:t xml:space="preserve">– действия, в результате которых становится невозможным </w:t>
      </w:r>
      <w:r>
        <w:t>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591639" w:rsidRDefault="008969FE">
      <w:pPr>
        <w:pStyle w:val="a3"/>
        <w:spacing w:before="2" w:line="276" w:lineRule="auto"/>
        <w:ind w:right="135"/>
      </w:pPr>
      <w:r>
        <w:rPr>
          <w:b/>
        </w:rPr>
        <w:t xml:space="preserve">Информационная система персональных данных </w:t>
      </w:r>
      <w:r>
        <w:t>– совокупность содержащихся в базах данных персональных данных и обеспечивающих и</w:t>
      </w:r>
      <w:r>
        <w:t>х обработку информационных технологий и технических средств.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</w:t>
      </w:r>
      <w:r>
        <w:t>нному юридическому лицу.</w:t>
      </w:r>
    </w:p>
    <w:p w:rsidR="00591639" w:rsidRDefault="008969FE">
      <w:pPr>
        <w:spacing w:before="6" w:line="276" w:lineRule="auto"/>
        <w:ind w:left="2" w:right="139" w:firstLine="707"/>
        <w:jc w:val="both"/>
        <w:rPr>
          <w:sz w:val="24"/>
        </w:rPr>
      </w:pPr>
      <w:r>
        <w:rPr>
          <w:b/>
          <w:sz w:val="24"/>
        </w:rPr>
        <w:t xml:space="preserve">Обработка персональных данных без использования средств автоматизации (неавтоматизированная) </w:t>
      </w:r>
      <w:r>
        <w:rPr>
          <w:sz w:val="24"/>
        </w:rPr>
        <w:t>– обработка персональных данных, содержащихся в 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либо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извлечѐнных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такой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7"/>
          <w:sz w:val="24"/>
        </w:rPr>
        <w:t xml:space="preserve"> </w:t>
      </w:r>
      <w:r>
        <w:rPr>
          <w:sz w:val="24"/>
        </w:rPr>
        <w:t>если такие д</w:t>
      </w:r>
      <w:r>
        <w:rPr>
          <w:sz w:val="24"/>
        </w:rPr>
        <w:t>ействия с персональными данными, как использование, уточнение, распространение, уничтожение персональных данных в отношении каждого из субъектов персональных данных, осуществляются при непосредственном участии человека.</w:t>
      </w:r>
    </w:p>
    <w:p w:rsidR="00591639" w:rsidRDefault="008969FE">
      <w:pPr>
        <w:pStyle w:val="a4"/>
        <w:numPr>
          <w:ilvl w:val="1"/>
          <w:numId w:val="5"/>
        </w:numPr>
        <w:tabs>
          <w:tab w:val="left" w:pos="1315"/>
        </w:tabs>
        <w:spacing w:line="276" w:lineRule="auto"/>
        <w:ind w:right="135" w:firstLine="707"/>
        <w:jc w:val="both"/>
        <w:rPr>
          <w:sz w:val="24"/>
        </w:rPr>
      </w:pPr>
      <w:r>
        <w:rPr>
          <w:sz w:val="24"/>
        </w:rPr>
        <w:t>Задачи, решаемые в процессе обработк</w:t>
      </w:r>
      <w:r>
        <w:rPr>
          <w:sz w:val="24"/>
        </w:rPr>
        <w:t>и персональных данных: – документационное обеспечение обработки персональных данных; – защита документированной информации, содержащей персональные данные.</w:t>
      </w:r>
    </w:p>
    <w:p w:rsidR="00591639" w:rsidRDefault="00591639">
      <w:pPr>
        <w:pStyle w:val="a3"/>
        <w:spacing w:before="41"/>
        <w:ind w:left="0" w:firstLine="0"/>
        <w:jc w:val="left"/>
      </w:pPr>
    </w:p>
    <w:p w:rsidR="00591639" w:rsidRDefault="008969FE">
      <w:pPr>
        <w:pStyle w:val="2"/>
        <w:numPr>
          <w:ilvl w:val="0"/>
          <w:numId w:val="5"/>
        </w:numPr>
        <w:tabs>
          <w:tab w:val="left" w:pos="1259"/>
        </w:tabs>
        <w:ind w:left="1259"/>
        <w:jc w:val="left"/>
      </w:pPr>
      <w:r>
        <w:t>Основные</w:t>
      </w:r>
      <w:r>
        <w:rPr>
          <w:spacing w:val="-7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2"/>
        </w:rPr>
        <w:t xml:space="preserve"> данных</w:t>
      </w:r>
    </w:p>
    <w:p w:rsidR="00591639" w:rsidRDefault="00591639">
      <w:pPr>
        <w:pStyle w:val="a3"/>
        <w:spacing w:before="79"/>
        <w:ind w:left="0" w:firstLine="0"/>
        <w:jc w:val="left"/>
        <w:rPr>
          <w:b/>
        </w:rPr>
      </w:pPr>
    </w:p>
    <w:p w:rsidR="00591639" w:rsidRDefault="008969FE">
      <w:pPr>
        <w:pStyle w:val="a4"/>
        <w:numPr>
          <w:ilvl w:val="1"/>
          <w:numId w:val="5"/>
        </w:numPr>
        <w:tabs>
          <w:tab w:val="left" w:pos="1130"/>
        </w:tabs>
        <w:ind w:left="1130" w:hanging="420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осуществляется:</w:t>
      </w:r>
    </w:p>
    <w:p w:rsidR="00591639" w:rsidRDefault="008969FE">
      <w:pPr>
        <w:pStyle w:val="a4"/>
        <w:numPr>
          <w:ilvl w:val="0"/>
          <w:numId w:val="3"/>
        </w:numPr>
        <w:tabs>
          <w:tab w:val="left" w:pos="910"/>
        </w:tabs>
        <w:spacing w:before="41" w:line="276" w:lineRule="auto"/>
        <w:ind w:right="146" w:firstLine="707"/>
        <w:rPr>
          <w:sz w:val="24"/>
        </w:rPr>
      </w:pPr>
      <w:r>
        <w:rPr>
          <w:sz w:val="24"/>
        </w:rPr>
        <w:t>в соответствии с Федеральным законом Российской Федерации от 27.07.2006 № 152-ФЗ «О персональных данных»;</w:t>
      </w:r>
    </w:p>
    <w:p w:rsidR="00591639" w:rsidRDefault="008969FE">
      <w:pPr>
        <w:pStyle w:val="a4"/>
        <w:numPr>
          <w:ilvl w:val="0"/>
          <w:numId w:val="3"/>
        </w:numPr>
        <w:tabs>
          <w:tab w:val="left" w:pos="905"/>
        </w:tabs>
        <w:spacing w:line="276" w:lineRule="auto"/>
        <w:ind w:right="139" w:firstLine="707"/>
        <w:rPr>
          <w:sz w:val="24"/>
        </w:rPr>
      </w:pPr>
      <w:r>
        <w:rPr>
          <w:sz w:val="24"/>
        </w:rPr>
        <w:t>после направления уведомления о намерении обработки персональных данных в территориальный орган Управления Федеральной службы по надз</w:t>
      </w:r>
      <w:r>
        <w:rPr>
          <w:sz w:val="24"/>
        </w:rPr>
        <w:t>ору в сфере связи, информационных технологий и массовых коммуникаций по Оренбургской области, за исключением случаев, предусмотренных частью 2 статьи 22 Федерального закона «О персональных данных», с принятыми изменениями от 25.07.2011 года;</w:t>
      </w:r>
    </w:p>
    <w:p w:rsidR="00591639" w:rsidRDefault="008969FE">
      <w:pPr>
        <w:pStyle w:val="a4"/>
        <w:numPr>
          <w:ilvl w:val="0"/>
          <w:numId w:val="3"/>
        </w:numPr>
        <w:tabs>
          <w:tab w:val="left" w:pos="935"/>
        </w:tabs>
        <w:ind w:left="935" w:hanging="225"/>
        <w:rPr>
          <w:sz w:val="24"/>
        </w:rPr>
      </w:pPr>
      <w:r>
        <w:rPr>
          <w:sz w:val="24"/>
        </w:rPr>
        <w:t>после</w:t>
      </w:r>
      <w:r>
        <w:rPr>
          <w:spacing w:val="4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4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4"/>
          <w:sz w:val="24"/>
        </w:rPr>
        <w:t xml:space="preserve"> </w:t>
      </w:r>
      <w:r>
        <w:rPr>
          <w:sz w:val="24"/>
        </w:rPr>
        <w:t>мер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4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4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pacing w:val="-4"/>
          <w:sz w:val="24"/>
        </w:rPr>
        <w:t>МО</w:t>
      </w:r>
      <w:r>
        <w:rPr>
          <w:spacing w:val="-4"/>
          <w:sz w:val="24"/>
        </w:rPr>
        <w:t>У</w:t>
      </w:r>
    </w:p>
    <w:p w:rsidR="00591639" w:rsidRDefault="00187BFA">
      <w:pPr>
        <w:pStyle w:val="a3"/>
        <w:spacing w:before="42" w:line="276" w:lineRule="auto"/>
        <w:ind w:right="138" w:firstLine="0"/>
      </w:pPr>
      <w:r>
        <w:t>Марковская основная общеобразовательная школа</w:t>
      </w:r>
      <w:r w:rsidR="008969FE">
        <w:t xml:space="preserve"> приказом директора назначается должностное лицо, ответственное за защиту персональных данных, и определяется перечень лиц, допущенных к обработке персональных данных.</w:t>
      </w:r>
    </w:p>
    <w:p w:rsidR="00591639" w:rsidRDefault="008969FE">
      <w:pPr>
        <w:pStyle w:val="a4"/>
        <w:numPr>
          <w:ilvl w:val="1"/>
          <w:numId w:val="5"/>
        </w:numPr>
        <w:tabs>
          <w:tab w:val="left" w:pos="1138"/>
        </w:tabs>
        <w:spacing w:line="276" w:lineRule="auto"/>
        <w:ind w:right="142" w:firstLine="707"/>
        <w:jc w:val="both"/>
        <w:rPr>
          <w:sz w:val="24"/>
        </w:rPr>
      </w:pPr>
      <w:r>
        <w:rPr>
          <w:sz w:val="24"/>
        </w:rPr>
        <w:t>Лица, допущенные к обработке</w:t>
      </w:r>
      <w:r>
        <w:rPr>
          <w:sz w:val="24"/>
        </w:rPr>
        <w:t xml:space="preserve"> персональных данных, в обязательном порядке под роспись знакомятся с настоящим Положением и подписывают соглашение о неразглашении информации, содержащей персональные данные.</w:t>
      </w:r>
    </w:p>
    <w:p w:rsidR="00591639" w:rsidRDefault="008969FE">
      <w:pPr>
        <w:pStyle w:val="a4"/>
        <w:numPr>
          <w:ilvl w:val="1"/>
          <w:numId w:val="5"/>
        </w:numPr>
        <w:tabs>
          <w:tab w:val="left" w:pos="1234"/>
        </w:tabs>
        <w:spacing w:line="276" w:lineRule="auto"/>
        <w:ind w:right="143" w:firstLine="707"/>
        <w:jc w:val="both"/>
        <w:rPr>
          <w:sz w:val="24"/>
        </w:rPr>
      </w:pPr>
      <w:r>
        <w:rPr>
          <w:sz w:val="24"/>
        </w:rPr>
        <w:t>Запрещается обрабатывать персональные данные в присутствии лиц, не допущенных к их обработке.</w:t>
      </w:r>
    </w:p>
    <w:p w:rsidR="00591639" w:rsidRDefault="00591639">
      <w:pPr>
        <w:pStyle w:val="a3"/>
        <w:spacing w:before="46"/>
        <w:ind w:left="0" w:firstLine="0"/>
        <w:jc w:val="left"/>
      </w:pPr>
    </w:p>
    <w:p w:rsidR="00591639" w:rsidRDefault="008969FE">
      <w:pPr>
        <w:pStyle w:val="2"/>
        <w:numPr>
          <w:ilvl w:val="0"/>
          <w:numId w:val="5"/>
        </w:numPr>
        <w:tabs>
          <w:tab w:val="left" w:pos="1962"/>
        </w:tabs>
        <w:ind w:left="1962"/>
        <w:jc w:val="left"/>
      </w:pPr>
      <w:r>
        <w:t>Система</w:t>
      </w:r>
      <w:r>
        <w:rPr>
          <w:spacing w:val="-6"/>
        </w:rPr>
        <w:t xml:space="preserve"> </w:t>
      </w:r>
      <w:r>
        <w:t>доступа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конфиденциальным</w:t>
      </w:r>
      <w:r>
        <w:rPr>
          <w:spacing w:val="-6"/>
        </w:rPr>
        <w:t xml:space="preserve"> </w:t>
      </w:r>
      <w:r>
        <w:rPr>
          <w:spacing w:val="-2"/>
        </w:rPr>
        <w:t>документам</w:t>
      </w:r>
    </w:p>
    <w:p w:rsidR="00591639" w:rsidRDefault="00591639">
      <w:pPr>
        <w:pStyle w:val="a3"/>
        <w:spacing w:before="77"/>
        <w:ind w:left="0" w:firstLine="0"/>
        <w:jc w:val="left"/>
        <w:rPr>
          <w:b/>
        </w:rPr>
      </w:pPr>
    </w:p>
    <w:p w:rsidR="00591639" w:rsidRDefault="008969FE">
      <w:pPr>
        <w:pStyle w:val="a4"/>
        <w:numPr>
          <w:ilvl w:val="1"/>
          <w:numId w:val="5"/>
        </w:numPr>
        <w:tabs>
          <w:tab w:val="left" w:pos="1299"/>
        </w:tabs>
        <w:spacing w:line="276" w:lineRule="auto"/>
        <w:ind w:right="144" w:firstLine="707"/>
        <w:jc w:val="both"/>
        <w:rPr>
          <w:sz w:val="24"/>
        </w:rPr>
      </w:pPr>
      <w:r>
        <w:rPr>
          <w:sz w:val="24"/>
        </w:rPr>
        <w:t>Система доступа представляет собой совокупность норм и правил, определяющих, кто из руководителей учреждения, кому</w:t>
      </w:r>
      <w:r>
        <w:rPr>
          <w:sz w:val="24"/>
        </w:rPr>
        <w:t xml:space="preserve"> из пользователей и с какими категориями документов может давать разрешение на ознакомление.</w:t>
      </w:r>
    </w:p>
    <w:p w:rsidR="00591639" w:rsidRDefault="008969FE">
      <w:pPr>
        <w:pStyle w:val="a4"/>
        <w:numPr>
          <w:ilvl w:val="1"/>
          <w:numId w:val="5"/>
        </w:numPr>
        <w:tabs>
          <w:tab w:val="left" w:pos="1130"/>
        </w:tabs>
        <w:spacing w:before="1"/>
        <w:ind w:left="1130" w:hanging="42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требованиям:</w:t>
      </w:r>
    </w:p>
    <w:p w:rsidR="00591639" w:rsidRDefault="00591639">
      <w:pPr>
        <w:pStyle w:val="a4"/>
        <w:rPr>
          <w:sz w:val="24"/>
        </w:rPr>
        <w:sectPr w:rsidR="00591639">
          <w:pgSz w:w="11910" w:h="16840"/>
          <w:pgMar w:top="1040" w:right="708" w:bottom="280" w:left="1700" w:header="720" w:footer="720" w:gutter="0"/>
          <w:cols w:space="720"/>
        </w:sectPr>
      </w:pPr>
    </w:p>
    <w:p w:rsidR="00591639" w:rsidRDefault="008969FE">
      <w:pPr>
        <w:pStyle w:val="a4"/>
        <w:numPr>
          <w:ilvl w:val="0"/>
          <w:numId w:val="4"/>
        </w:numPr>
        <w:tabs>
          <w:tab w:val="left" w:pos="949"/>
        </w:tabs>
        <w:spacing w:before="68" w:line="276" w:lineRule="auto"/>
        <w:ind w:right="138" w:firstLine="707"/>
        <w:rPr>
          <w:sz w:val="24"/>
        </w:rPr>
      </w:pPr>
      <w:r>
        <w:rPr>
          <w:sz w:val="24"/>
        </w:rPr>
        <w:lastRenderedPageBreak/>
        <w:t xml:space="preserve">доступ к конфиденциальным документам может предоставляться работникам, письменно оформившим с </w:t>
      </w:r>
      <w:r>
        <w:rPr>
          <w:sz w:val="24"/>
        </w:rPr>
        <w:t>МО</w:t>
      </w:r>
      <w:r>
        <w:rPr>
          <w:sz w:val="24"/>
        </w:rPr>
        <w:t xml:space="preserve">У </w:t>
      </w:r>
      <w:r w:rsidR="00253E4B">
        <w:rPr>
          <w:sz w:val="24"/>
        </w:rPr>
        <w:t xml:space="preserve">Марковская основная общеобразовательная школа </w:t>
      </w:r>
      <w:r>
        <w:rPr>
          <w:sz w:val="24"/>
        </w:rPr>
        <w:t xml:space="preserve"> отношения о неразглашении ставших им известными конфиденциальных сведений. Письменное оформление отношений о неразглашении конфиденциальной информации (соблюдения режима конфиденциальности) является обязательным условием для доступа исполнителей</w:t>
      </w:r>
      <w:r>
        <w:rPr>
          <w:sz w:val="24"/>
        </w:rPr>
        <w:t xml:space="preserve"> к </w:t>
      </w:r>
      <w:r>
        <w:rPr>
          <w:spacing w:val="-2"/>
          <w:sz w:val="24"/>
        </w:rPr>
        <w:t>документам;</w:t>
      </w:r>
    </w:p>
    <w:p w:rsidR="00591639" w:rsidRDefault="008969FE">
      <w:pPr>
        <w:pStyle w:val="a4"/>
        <w:numPr>
          <w:ilvl w:val="0"/>
          <w:numId w:val="4"/>
        </w:numPr>
        <w:tabs>
          <w:tab w:val="left" w:pos="989"/>
        </w:tabs>
        <w:spacing w:before="2" w:line="276" w:lineRule="auto"/>
        <w:ind w:right="139" w:firstLine="707"/>
        <w:rPr>
          <w:sz w:val="24"/>
        </w:rPr>
      </w:pPr>
      <w:r>
        <w:rPr>
          <w:sz w:val="24"/>
        </w:rPr>
        <w:t>доступ к конфиденциальным документам должен быть обоснованным, т.е. базироваться на служебной необходимости ознакомления с конкретным документом именно данного исполнителя;</w:t>
      </w:r>
    </w:p>
    <w:p w:rsidR="00591639" w:rsidRDefault="008969FE">
      <w:pPr>
        <w:pStyle w:val="a4"/>
        <w:numPr>
          <w:ilvl w:val="0"/>
          <w:numId w:val="4"/>
        </w:numPr>
        <w:tabs>
          <w:tab w:val="left" w:pos="922"/>
        </w:tabs>
        <w:spacing w:before="1" w:line="276" w:lineRule="auto"/>
        <w:ind w:right="143" w:firstLine="707"/>
        <w:rPr>
          <w:sz w:val="24"/>
        </w:rPr>
      </w:pPr>
      <w:r>
        <w:rPr>
          <w:sz w:val="24"/>
        </w:rPr>
        <w:t>система доступа должна давать возможность обеспечивать исполнителей всеми необходимыми им</w:t>
      </w:r>
      <w:r>
        <w:rPr>
          <w:spacing w:val="-1"/>
          <w:sz w:val="24"/>
        </w:rPr>
        <w:t xml:space="preserve"> </w:t>
      </w:r>
      <w:r>
        <w:rPr>
          <w:sz w:val="24"/>
        </w:rPr>
        <w:t>в силу</w:t>
      </w:r>
      <w:r>
        <w:rPr>
          <w:spacing w:val="-5"/>
          <w:sz w:val="24"/>
        </w:rPr>
        <w:t xml:space="preserve"> </w:t>
      </w:r>
      <w:r>
        <w:rPr>
          <w:sz w:val="24"/>
        </w:rPr>
        <w:t>служебных обязанностей документами, но только теми,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 действительно необходимы для выполнения конкретного вида работ;</w:t>
      </w:r>
    </w:p>
    <w:p w:rsidR="00591639" w:rsidRDefault="008969FE">
      <w:pPr>
        <w:pStyle w:val="a4"/>
        <w:numPr>
          <w:ilvl w:val="0"/>
          <w:numId w:val="4"/>
        </w:numPr>
        <w:tabs>
          <w:tab w:val="left" w:pos="963"/>
        </w:tabs>
        <w:spacing w:line="276" w:lineRule="auto"/>
        <w:ind w:right="142" w:firstLine="707"/>
        <w:rPr>
          <w:sz w:val="24"/>
        </w:rPr>
      </w:pPr>
      <w:r>
        <w:rPr>
          <w:sz w:val="24"/>
        </w:rPr>
        <w:t>доступ к документам должен быть санкционированным, т.е. осуществляться только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-15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-9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то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лица.</w:t>
      </w:r>
      <w:r>
        <w:rPr>
          <w:spacing w:val="-12"/>
          <w:sz w:val="24"/>
        </w:rPr>
        <w:t xml:space="preserve"> </w:t>
      </w:r>
      <w:r>
        <w:rPr>
          <w:sz w:val="24"/>
        </w:rPr>
        <w:t>При этом соответствующее должностное лицо может давать разрешение на ознакомление с документами,</w:t>
      </w:r>
      <w:r>
        <w:rPr>
          <w:spacing w:val="-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вх</w:t>
      </w:r>
      <w:r>
        <w:rPr>
          <w:sz w:val="24"/>
        </w:rPr>
        <w:t>одящими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сферу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кругу </w:t>
      </w:r>
      <w:r>
        <w:rPr>
          <w:spacing w:val="-4"/>
          <w:sz w:val="24"/>
        </w:rPr>
        <w:t>лиц;</w:t>
      </w:r>
    </w:p>
    <w:p w:rsidR="00591639" w:rsidRDefault="008969FE">
      <w:pPr>
        <w:pStyle w:val="a4"/>
        <w:numPr>
          <w:ilvl w:val="0"/>
          <w:numId w:val="4"/>
        </w:numPr>
        <w:tabs>
          <w:tab w:val="left" w:pos="1133"/>
        </w:tabs>
        <w:spacing w:before="1" w:line="276" w:lineRule="auto"/>
        <w:ind w:right="140" w:firstLine="707"/>
        <w:rPr>
          <w:sz w:val="24"/>
        </w:rPr>
      </w:pPr>
      <w:r>
        <w:rPr>
          <w:sz w:val="24"/>
        </w:rPr>
        <w:t>доступ должен оформляться письменно по каждому конкретному конфиденциальному документу. При необходимости ознакомления исполнителя только с частью документа в разрешении на ознакомление до</w:t>
      </w:r>
      <w:r>
        <w:rPr>
          <w:sz w:val="24"/>
        </w:rPr>
        <w:t>лжны быть указаны разделы (пункты или страницы), с которыми можно знакомить исполнителя.</w:t>
      </w:r>
    </w:p>
    <w:p w:rsidR="00591639" w:rsidRDefault="008969FE">
      <w:pPr>
        <w:pStyle w:val="a4"/>
        <w:numPr>
          <w:ilvl w:val="1"/>
          <w:numId w:val="5"/>
        </w:numPr>
        <w:tabs>
          <w:tab w:val="left" w:pos="1275"/>
        </w:tabs>
        <w:spacing w:line="276" w:lineRule="auto"/>
        <w:ind w:right="142" w:firstLine="707"/>
        <w:jc w:val="both"/>
        <w:rPr>
          <w:sz w:val="24"/>
        </w:rPr>
      </w:pPr>
      <w:r>
        <w:rPr>
          <w:sz w:val="24"/>
        </w:rPr>
        <w:t>Доступ работников МО</w:t>
      </w:r>
      <w:r>
        <w:rPr>
          <w:sz w:val="24"/>
        </w:rPr>
        <w:t xml:space="preserve">У </w:t>
      </w:r>
      <w:r w:rsidR="00253E4B">
        <w:rPr>
          <w:sz w:val="24"/>
        </w:rPr>
        <w:t xml:space="preserve">Марковская основная общеобразовательная школа </w:t>
      </w:r>
      <w:r>
        <w:rPr>
          <w:sz w:val="24"/>
        </w:rPr>
        <w:t xml:space="preserve"> к конфиденциальной информации осуществляется на добровольной основе. Эти отношения устанавливаются при </w:t>
      </w:r>
      <w:proofErr w:type="spellStart"/>
      <w:proofErr w:type="gramStart"/>
      <w:r>
        <w:rPr>
          <w:sz w:val="24"/>
        </w:rPr>
        <w:t>при</w:t>
      </w:r>
      <w:proofErr w:type="gramEnd"/>
      <w:r>
        <w:rPr>
          <w:sz w:val="24"/>
        </w:rPr>
        <w:t>ѐме</w:t>
      </w:r>
      <w:proofErr w:type="spellEnd"/>
      <w:r>
        <w:rPr>
          <w:sz w:val="24"/>
        </w:rPr>
        <w:t xml:space="preserve"> гражданина на работу или уже</w:t>
      </w:r>
      <w:r>
        <w:rPr>
          <w:sz w:val="24"/>
        </w:rPr>
        <w:t xml:space="preserve"> в ходе трудовых отношений. При этом необходимо выполнить следующие условия:</w:t>
      </w:r>
    </w:p>
    <w:p w:rsidR="00591639" w:rsidRDefault="008969FE">
      <w:pPr>
        <w:pStyle w:val="a4"/>
        <w:numPr>
          <w:ilvl w:val="0"/>
          <w:numId w:val="2"/>
        </w:numPr>
        <w:tabs>
          <w:tab w:val="left" w:pos="890"/>
        </w:tabs>
        <w:spacing w:line="274" w:lineRule="exact"/>
        <w:ind w:left="890"/>
        <w:jc w:val="left"/>
        <w:rPr>
          <w:sz w:val="24"/>
        </w:rPr>
      </w:pPr>
      <w:r>
        <w:rPr>
          <w:sz w:val="24"/>
        </w:rPr>
        <w:t>ознакомить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-4"/>
          <w:sz w:val="24"/>
        </w:rPr>
        <w:t xml:space="preserve"> </w:t>
      </w:r>
      <w:r>
        <w:rPr>
          <w:sz w:val="24"/>
        </w:rPr>
        <w:t>конфиденциальной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591639" w:rsidRDefault="008969FE">
      <w:pPr>
        <w:pStyle w:val="a4"/>
        <w:numPr>
          <w:ilvl w:val="0"/>
          <w:numId w:val="2"/>
        </w:numPr>
        <w:tabs>
          <w:tab w:val="left" w:pos="879"/>
        </w:tabs>
        <w:spacing w:before="43" w:line="276" w:lineRule="auto"/>
        <w:ind w:right="140" w:firstLine="707"/>
        <w:jc w:val="left"/>
        <w:rPr>
          <w:sz w:val="24"/>
        </w:rPr>
      </w:pPr>
      <w:r>
        <w:rPr>
          <w:sz w:val="24"/>
        </w:rPr>
        <w:t>ознакомить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5"/>
          <w:sz w:val="24"/>
        </w:rPr>
        <w:t xml:space="preserve"> </w:t>
      </w:r>
      <w:r>
        <w:rPr>
          <w:sz w:val="24"/>
        </w:rPr>
        <w:t>под</w:t>
      </w:r>
      <w:r>
        <w:rPr>
          <w:spacing w:val="-13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МО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 w:rsidR="00253E4B">
        <w:rPr>
          <w:sz w:val="24"/>
        </w:rPr>
        <w:t xml:space="preserve">Марковская основная общеобразовательная школа </w:t>
      </w:r>
      <w:r>
        <w:rPr>
          <w:spacing w:val="-15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-14"/>
          <w:sz w:val="24"/>
        </w:rPr>
        <w:t xml:space="preserve"> </w:t>
      </w:r>
      <w:r>
        <w:rPr>
          <w:sz w:val="24"/>
        </w:rPr>
        <w:t>по охране конфиденциальности и с мерами ответственности за его нарушение;</w:t>
      </w:r>
    </w:p>
    <w:p w:rsidR="00591639" w:rsidRDefault="008969FE">
      <w:pPr>
        <w:pStyle w:val="a4"/>
        <w:numPr>
          <w:ilvl w:val="0"/>
          <w:numId w:val="2"/>
        </w:numPr>
        <w:tabs>
          <w:tab w:val="left" w:pos="953"/>
        </w:tabs>
        <w:spacing w:line="276" w:lineRule="auto"/>
        <w:ind w:right="142" w:firstLine="707"/>
        <w:jc w:val="left"/>
        <w:rPr>
          <w:sz w:val="24"/>
        </w:rPr>
      </w:pPr>
      <w:r>
        <w:rPr>
          <w:sz w:val="24"/>
        </w:rPr>
        <w:t>создать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соблюдения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им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установленного режима по охране конфиденциальности.</w:t>
      </w:r>
    </w:p>
    <w:p w:rsidR="00591639" w:rsidRDefault="008969FE">
      <w:pPr>
        <w:pStyle w:val="a4"/>
        <w:numPr>
          <w:ilvl w:val="1"/>
          <w:numId w:val="5"/>
        </w:numPr>
        <w:tabs>
          <w:tab w:val="left" w:pos="1169"/>
        </w:tabs>
        <w:spacing w:before="1" w:line="276" w:lineRule="auto"/>
        <w:ind w:right="140" w:firstLine="707"/>
        <w:rPr>
          <w:sz w:val="24"/>
        </w:rPr>
      </w:pPr>
      <w:r>
        <w:rPr>
          <w:sz w:val="24"/>
        </w:rPr>
        <w:t>Доступ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5"/>
          <w:sz w:val="24"/>
        </w:rPr>
        <w:t xml:space="preserve"> </w:t>
      </w:r>
      <w:r>
        <w:rPr>
          <w:sz w:val="24"/>
        </w:rPr>
        <w:t>МО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 w:rsidR="00253E4B">
        <w:rPr>
          <w:sz w:val="24"/>
        </w:rPr>
        <w:t xml:space="preserve">Марковская основная общеобразовательная школа 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34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34"/>
          <w:sz w:val="24"/>
        </w:rPr>
        <w:t xml:space="preserve"> </w:t>
      </w:r>
      <w:r>
        <w:rPr>
          <w:sz w:val="24"/>
        </w:rPr>
        <w:t>осуществляется приказом</w:t>
      </w:r>
      <w:r>
        <w:rPr>
          <w:sz w:val="24"/>
        </w:rPr>
        <w:t xml:space="preserve"> директора.</w:t>
      </w:r>
    </w:p>
    <w:p w:rsidR="00591639" w:rsidRDefault="008969FE">
      <w:pPr>
        <w:pStyle w:val="a4"/>
        <w:numPr>
          <w:ilvl w:val="1"/>
          <w:numId w:val="5"/>
        </w:numPr>
        <w:tabs>
          <w:tab w:val="left" w:pos="1130"/>
        </w:tabs>
        <w:spacing w:line="275" w:lineRule="exact"/>
        <w:ind w:left="1130" w:hanging="420"/>
        <w:rPr>
          <w:sz w:val="24"/>
        </w:rPr>
      </w:pP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обязательств:</w:t>
      </w:r>
    </w:p>
    <w:p w:rsidR="00591639" w:rsidRDefault="008969FE">
      <w:pPr>
        <w:pStyle w:val="a4"/>
        <w:numPr>
          <w:ilvl w:val="0"/>
          <w:numId w:val="1"/>
        </w:numPr>
        <w:tabs>
          <w:tab w:val="left" w:pos="1047"/>
        </w:tabs>
        <w:spacing w:before="40" w:line="278" w:lineRule="auto"/>
        <w:ind w:right="140" w:firstLine="707"/>
        <w:rPr>
          <w:sz w:val="24"/>
        </w:rPr>
      </w:pPr>
      <w:r>
        <w:rPr>
          <w:sz w:val="24"/>
        </w:rPr>
        <w:t>по соблюдению установленного в МО</w:t>
      </w:r>
      <w:r>
        <w:rPr>
          <w:sz w:val="24"/>
        </w:rPr>
        <w:t xml:space="preserve">У </w:t>
      </w:r>
      <w:r w:rsidR="00253E4B">
        <w:rPr>
          <w:sz w:val="24"/>
        </w:rPr>
        <w:t xml:space="preserve">Марковская основная общеобразовательная школа </w:t>
      </w:r>
      <w:r>
        <w:rPr>
          <w:sz w:val="24"/>
        </w:rPr>
        <w:t xml:space="preserve"> режима по охране </w:t>
      </w:r>
      <w:r>
        <w:rPr>
          <w:spacing w:val="-2"/>
          <w:sz w:val="24"/>
        </w:rPr>
        <w:t>конфиденциальности;</w:t>
      </w:r>
    </w:p>
    <w:p w:rsidR="00591639" w:rsidRDefault="008969FE">
      <w:pPr>
        <w:pStyle w:val="a4"/>
        <w:numPr>
          <w:ilvl w:val="0"/>
          <w:numId w:val="1"/>
        </w:numPr>
        <w:tabs>
          <w:tab w:val="left" w:pos="874"/>
        </w:tabs>
        <w:spacing w:line="276" w:lineRule="auto"/>
        <w:ind w:right="136" w:firstLine="707"/>
        <w:rPr>
          <w:sz w:val="24"/>
        </w:rPr>
      </w:pP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неразглашении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конфиденциальной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ставшей</w:t>
      </w:r>
      <w:r>
        <w:rPr>
          <w:spacing w:val="-15"/>
          <w:sz w:val="24"/>
        </w:rPr>
        <w:t xml:space="preserve"> </w:t>
      </w:r>
      <w:r>
        <w:rPr>
          <w:sz w:val="24"/>
        </w:rPr>
        <w:t>ему</w:t>
      </w:r>
      <w:r>
        <w:rPr>
          <w:spacing w:val="-15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период выполнения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срока, предусмотренного в специальном соглашении или в течение трех лет, если такое соглашение не заключалось, и не использовании этой информации в личных целях;</w:t>
      </w:r>
    </w:p>
    <w:p w:rsidR="00591639" w:rsidRDefault="008969FE">
      <w:pPr>
        <w:pStyle w:val="a4"/>
        <w:numPr>
          <w:ilvl w:val="0"/>
          <w:numId w:val="1"/>
        </w:numPr>
        <w:tabs>
          <w:tab w:val="left" w:pos="961"/>
        </w:tabs>
        <w:spacing w:line="276" w:lineRule="auto"/>
        <w:ind w:right="143" w:firstLine="707"/>
        <w:rPr>
          <w:sz w:val="24"/>
        </w:rPr>
      </w:pPr>
      <w:r>
        <w:rPr>
          <w:sz w:val="24"/>
        </w:rPr>
        <w:t>о возмещении причиненного ущерба, ес</w:t>
      </w:r>
      <w:r>
        <w:rPr>
          <w:sz w:val="24"/>
        </w:rPr>
        <w:t>ли работник виновен в разглашении конфиденциальной информации, ставшей ему известной в связи с выполнением им трудовых обязанностей (в том числе после прекращения трудового договора);</w:t>
      </w:r>
    </w:p>
    <w:p w:rsidR="00591639" w:rsidRDefault="008969FE">
      <w:pPr>
        <w:pStyle w:val="a4"/>
        <w:numPr>
          <w:ilvl w:val="0"/>
          <w:numId w:val="1"/>
        </w:numPr>
        <w:tabs>
          <w:tab w:val="left" w:pos="1013"/>
        </w:tabs>
        <w:spacing w:line="276" w:lineRule="auto"/>
        <w:ind w:right="144" w:firstLine="707"/>
        <w:rPr>
          <w:sz w:val="24"/>
        </w:rPr>
      </w:pPr>
      <w:r>
        <w:rPr>
          <w:sz w:val="24"/>
        </w:rPr>
        <w:t>о возврате при прекращении или расторжении трудового договора всех имеющ</w:t>
      </w:r>
      <w:r>
        <w:rPr>
          <w:sz w:val="24"/>
        </w:rPr>
        <w:t>ихся у работника материальных носителей конфиденциальной информации.</w:t>
      </w:r>
    </w:p>
    <w:p w:rsidR="00591639" w:rsidRDefault="00591639">
      <w:pPr>
        <w:pStyle w:val="a4"/>
        <w:spacing w:line="276" w:lineRule="auto"/>
        <w:rPr>
          <w:sz w:val="24"/>
        </w:rPr>
        <w:sectPr w:rsidR="00591639">
          <w:pgSz w:w="11910" w:h="16840"/>
          <w:pgMar w:top="1040" w:right="708" w:bottom="280" w:left="1700" w:header="720" w:footer="720" w:gutter="0"/>
          <w:cols w:space="720"/>
        </w:sectPr>
      </w:pPr>
    </w:p>
    <w:p w:rsidR="00591639" w:rsidRDefault="008969FE">
      <w:pPr>
        <w:pStyle w:val="2"/>
        <w:numPr>
          <w:ilvl w:val="0"/>
          <w:numId w:val="5"/>
        </w:numPr>
        <w:tabs>
          <w:tab w:val="left" w:pos="982"/>
          <w:tab w:val="left" w:pos="3849"/>
        </w:tabs>
        <w:spacing w:before="73" w:line="278" w:lineRule="auto"/>
        <w:ind w:left="3849" w:right="888" w:hanging="3107"/>
        <w:jc w:val="left"/>
      </w:pPr>
      <w:r>
        <w:lastRenderedPageBreak/>
        <w:t>Порядок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 xml:space="preserve">средств </w:t>
      </w:r>
      <w:r>
        <w:rPr>
          <w:spacing w:val="-2"/>
        </w:rPr>
        <w:t>автоматизации</w:t>
      </w:r>
    </w:p>
    <w:p w:rsidR="00591639" w:rsidRDefault="00591639">
      <w:pPr>
        <w:pStyle w:val="a3"/>
        <w:spacing w:before="32"/>
        <w:ind w:left="0" w:firstLine="0"/>
        <w:jc w:val="left"/>
        <w:rPr>
          <w:b/>
        </w:rPr>
      </w:pPr>
    </w:p>
    <w:p w:rsidR="00591639" w:rsidRDefault="008969FE">
      <w:pPr>
        <w:pStyle w:val="a4"/>
        <w:numPr>
          <w:ilvl w:val="1"/>
          <w:numId w:val="5"/>
        </w:numPr>
        <w:tabs>
          <w:tab w:val="left" w:pos="1130"/>
        </w:tabs>
        <w:ind w:left="1130" w:hanging="420"/>
        <w:jc w:val="both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носителях:</w:t>
      </w:r>
    </w:p>
    <w:p w:rsidR="00591639" w:rsidRDefault="008969FE">
      <w:pPr>
        <w:pStyle w:val="a4"/>
        <w:numPr>
          <w:ilvl w:val="2"/>
          <w:numId w:val="5"/>
        </w:numPr>
        <w:tabs>
          <w:tab w:val="left" w:pos="1342"/>
        </w:tabs>
        <w:spacing w:before="41" w:line="278" w:lineRule="auto"/>
        <w:ind w:right="139" w:firstLine="707"/>
        <w:jc w:val="both"/>
        <w:rPr>
          <w:sz w:val="24"/>
        </w:rPr>
      </w:pPr>
      <w:r>
        <w:rPr>
          <w:sz w:val="24"/>
        </w:rPr>
        <w:t>Обработка персональных данных без использования средств автоматизации может осуществляться в виде документов на бумажных носителях.</w:t>
      </w:r>
    </w:p>
    <w:p w:rsidR="00591639" w:rsidRDefault="008969FE">
      <w:pPr>
        <w:pStyle w:val="a4"/>
        <w:numPr>
          <w:ilvl w:val="2"/>
          <w:numId w:val="5"/>
        </w:numPr>
        <w:tabs>
          <w:tab w:val="left" w:pos="1366"/>
        </w:tabs>
        <w:spacing w:line="276" w:lineRule="auto"/>
        <w:ind w:right="143" w:firstLine="707"/>
        <w:jc w:val="both"/>
        <w:rPr>
          <w:sz w:val="24"/>
        </w:rPr>
      </w:pPr>
      <w:r>
        <w:rPr>
          <w:sz w:val="24"/>
        </w:rPr>
        <w:t xml:space="preserve">При обработке </w:t>
      </w:r>
      <w:proofErr w:type="spellStart"/>
      <w:r>
        <w:rPr>
          <w:sz w:val="24"/>
        </w:rPr>
        <w:t>ПДн</w:t>
      </w:r>
      <w:proofErr w:type="spellEnd"/>
      <w:r>
        <w:rPr>
          <w:sz w:val="24"/>
        </w:rPr>
        <w:t xml:space="preserve"> без использования средств автоматизации различных категорий персональных данных должен использоваться отде</w:t>
      </w:r>
      <w:r>
        <w:rPr>
          <w:sz w:val="24"/>
        </w:rPr>
        <w:t>льный материальный носитель для каждой категории персональных данных.</w:t>
      </w:r>
    </w:p>
    <w:p w:rsidR="00591639" w:rsidRDefault="008969FE">
      <w:pPr>
        <w:pStyle w:val="a4"/>
        <w:numPr>
          <w:ilvl w:val="2"/>
          <w:numId w:val="5"/>
        </w:numPr>
        <w:tabs>
          <w:tab w:val="left" w:pos="1330"/>
        </w:tabs>
        <w:spacing w:line="276" w:lineRule="auto"/>
        <w:ind w:right="147" w:firstLine="707"/>
        <w:jc w:val="both"/>
        <w:rPr>
          <w:sz w:val="24"/>
        </w:rPr>
      </w:pPr>
      <w:r>
        <w:rPr>
          <w:sz w:val="24"/>
        </w:rPr>
        <w:t xml:space="preserve">При обработке </w:t>
      </w:r>
      <w:proofErr w:type="spellStart"/>
      <w:r>
        <w:rPr>
          <w:sz w:val="24"/>
        </w:rPr>
        <w:t>ПДн</w:t>
      </w:r>
      <w:proofErr w:type="spellEnd"/>
      <w:r>
        <w:rPr>
          <w:sz w:val="24"/>
        </w:rPr>
        <w:t xml:space="preserve"> без использования средств автоматизации на бумажных </w:t>
      </w:r>
      <w:r>
        <w:rPr>
          <w:spacing w:val="-2"/>
          <w:sz w:val="24"/>
        </w:rPr>
        <w:t>носителях:</w:t>
      </w:r>
    </w:p>
    <w:p w:rsidR="00591639" w:rsidRDefault="008969FE">
      <w:pPr>
        <w:pStyle w:val="a4"/>
        <w:numPr>
          <w:ilvl w:val="3"/>
          <w:numId w:val="5"/>
        </w:numPr>
        <w:tabs>
          <w:tab w:val="left" w:pos="929"/>
        </w:tabs>
        <w:spacing w:line="276" w:lineRule="auto"/>
        <w:ind w:right="144" w:firstLine="707"/>
        <w:rPr>
          <w:sz w:val="24"/>
        </w:rPr>
      </w:pPr>
      <w:r>
        <w:rPr>
          <w:sz w:val="24"/>
        </w:rPr>
        <w:t xml:space="preserve">не допускается фиксация на одном бумажном носителе персональных данных, </w:t>
      </w:r>
      <w:proofErr w:type="gramStart"/>
      <w:r>
        <w:rPr>
          <w:sz w:val="24"/>
        </w:rPr>
        <w:t>цели</w:t>
      </w:r>
      <w:proofErr w:type="gramEnd"/>
      <w:r>
        <w:rPr>
          <w:sz w:val="24"/>
        </w:rPr>
        <w:t xml:space="preserve"> обработки которых заведомо н</w:t>
      </w:r>
      <w:r>
        <w:rPr>
          <w:sz w:val="24"/>
        </w:rPr>
        <w:t>е совместимы;</w:t>
      </w:r>
    </w:p>
    <w:p w:rsidR="00591639" w:rsidRDefault="008969FE">
      <w:pPr>
        <w:pStyle w:val="a4"/>
        <w:numPr>
          <w:ilvl w:val="3"/>
          <w:numId w:val="5"/>
        </w:numPr>
        <w:tabs>
          <w:tab w:val="left" w:pos="929"/>
        </w:tabs>
        <w:spacing w:line="276" w:lineRule="auto"/>
        <w:ind w:right="144" w:firstLine="707"/>
        <w:rPr>
          <w:sz w:val="24"/>
        </w:rPr>
      </w:pPr>
      <w:r>
        <w:rPr>
          <w:sz w:val="24"/>
        </w:rPr>
        <w:t>персональные данные должны обособляться от иной информации, в частности путем фиксации их на отдельных бумажных носителях, в специальных разделах или на полях форм (бланков);</w:t>
      </w:r>
    </w:p>
    <w:p w:rsidR="00591639" w:rsidRDefault="008969FE">
      <w:pPr>
        <w:pStyle w:val="a4"/>
        <w:numPr>
          <w:ilvl w:val="3"/>
          <w:numId w:val="5"/>
        </w:numPr>
        <w:tabs>
          <w:tab w:val="left" w:pos="877"/>
        </w:tabs>
        <w:spacing w:line="278" w:lineRule="auto"/>
        <w:ind w:right="139" w:firstLine="707"/>
        <w:rPr>
          <w:sz w:val="24"/>
        </w:rPr>
      </w:pPr>
      <w:r>
        <w:rPr>
          <w:sz w:val="24"/>
        </w:rPr>
        <w:t>документы,</w:t>
      </w:r>
      <w:r>
        <w:rPr>
          <w:spacing w:val="-15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дела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зависимости от цели обработки персональных данных;</w:t>
      </w:r>
    </w:p>
    <w:p w:rsidR="00591639" w:rsidRDefault="008969FE">
      <w:pPr>
        <w:pStyle w:val="a4"/>
        <w:numPr>
          <w:ilvl w:val="3"/>
          <w:numId w:val="5"/>
        </w:numPr>
        <w:tabs>
          <w:tab w:val="left" w:pos="1009"/>
        </w:tabs>
        <w:spacing w:line="276" w:lineRule="auto"/>
        <w:ind w:right="142" w:firstLine="707"/>
        <w:rPr>
          <w:sz w:val="24"/>
        </w:rPr>
      </w:pPr>
      <w:r>
        <w:rPr>
          <w:sz w:val="24"/>
        </w:rPr>
        <w:t xml:space="preserve">дела с документами, содержащими персональные данные, должны иметь внутренние описи документов с указанием цели обработки и категории персональных </w:t>
      </w:r>
      <w:r>
        <w:rPr>
          <w:spacing w:val="-2"/>
          <w:sz w:val="24"/>
        </w:rPr>
        <w:t>данных.</w:t>
      </w:r>
    </w:p>
    <w:p w:rsidR="00591639" w:rsidRDefault="008969FE">
      <w:pPr>
        <w:pStyle w:val="a4"/>
        <w:numPr>
          <w:ilvl w:val="2"/>
          <w:numId w:val="5"/>
        </w:numPr>
        <w:tabs>
          <w:tab w:val="left" w:pos="1392"/>
        </w:tabs>
        <w:spacing w:line="276" w:lineRule="auto"/>
        <w:ind w:right="138" w:firstLine="707"/>
        <w:jc w:val="both"/>
        <w:rPr>
          <w:sz w:val="24"/>
        </w:rPr>
      </w:pPr>
      <w:r>
        <w:rPr>
          <w:sz w:val="24"/>
        </w:rPr>
        <w:t>При использовании типовых форм документов, характер</w:t>
      </w:r>
      <w:r>
        <w:rPr>
          <w:sz w:val="24"/>
        </w:rPr>
        <w:t xml:space="preserve"> информации в которых предполагает или допускает включение в них персональных данных, должны соблюдаться следующие условия:</w:t>
      </w:r>
    </w:p>
    <w:p w:rsidR="00591639" w:rsidRDefault="008969FE">
      <w:pPr>
        <w:pStyle w:val="a3"/>
        <w:spacing w:line="276" w:lineRule="auto"/>
        <w:ind w:right="137"/>
      </w:pPr>
      <w:proofErr w:type="gramStart"/>
      <w:r>
        <w:t xml:space="preserve">а) типовая форма или связанные с ней документы (инструкция по ее заполнению, карточки, реестры и журналы) должны содержать сведения </w:t>
      </w:r>
      <w:r>
        <w:t>о цели неавтоматизированной обработки персональных данных, имя (наименование) и адрес оператора, фамилию, имя, отчество и адрес субъекта персональных данных, источник получения персональных данных, сроки обработки персональных данных, перечень действий с п</w:t>
      </w:r>
      <w:r>
        <w:t>ерсональными данными, которые будут совершаться в процессе их обработки, общее описание</w:t>
      </w:r>
      <w:proofErr w:type="gramEnd"/>
      <w:r>
        <w:t xml:space="preserve"> используемых оператором способов обработки персональных данных;</w:t>
      </w:r>
    </w:p>
    <w:p w:rsidR="00591639" w:rsidRDefault="008969FE">
      <w:pPr>
        <w:pStyle w:val="a3"/>
        <w:spacing w:line="276" w:lineRule="auto"/>
        <w:ind w:right="140"/>
      </w:pPr>
      <w:r>
        <w:t>б) типовая форма должна предусматривать поле, в котором субъект персональных данных может поставить отметку о своем согласии на неавтоматизированную обработку персональных данных, – при необходимости получения письменного согласия на обработку персональных</w:t>
      </w:r>
      <w:r>
        <w:t xml:space="preserve"> данных;</w:t>
      </w:r>
    </w:p>
    <w:p w:rsidR="00591639" w:rsidRDefault="008969FE">
      <w:pPr>
        <w:pStyle w:val="a3"/>
        <w:spacing w:line="276" w:lineRule="auto"/>
        <w:ind w:right="144"/>
      </w:pPr>
      <w:r>
        <w:t>в) типовая форма должна быть составлена таким образом, чтобы каждый из субъектов персональных данных, содержащихся в документе, имел возможность ознакомиться со своими персональными данными, содержащимися в документе, не нарушая прав и законных ин</w:t>
      </w:r>
      <w:r>
        <w:t>тересов иных субъектов персональных данных;</w:t>
      </w:r>
    </w:p>
    <w:p w:rsidR="00591639" w:rsidRDefault="008969FE">
      <w:pPr>
        <w:pStyle w:val="a3"/>
        <w:spacing w:line="276" w:lineRule="auto"/>
        <w:ind w:right="144"/>
      </w:pPr>
      <w:r>
        <w:t xml:space="preserve">г) типовая форма должна исключать объединение полей, предназначенных для внесения персональных данных, </w:t>
      </w:r>
      <w:proofErr w:type="gramStart"/>
      <w:r>
        <w:t>цели</w:t>
      </w:r>
      <w:proofErr w:type="gramEnd"/>
      <w:r>
        <w:t xml:space="preserve"> обработки которых заведомо не совместимы.</w:t>
      </w:r>
    </w:p>
    <w:p w:rsidR="00591639" w:rsidRDefault="00591639">
      <w:pPr>
        <w:pStyle w:val="a3"/>
        <w:spacing w:before="39"/>
        <w:ind w:left="0" w:firstLine="0"/>
        <w:jc w:val="left"/>
      </w:pPr>
    </w:p>
    <w:p w:rsidR="00591639" w:rsidRDefault="008969FE">
      <w:pPr>
        <w:pStyle w:val="2"/>
        <w:numPr>
          <w:ilvl w:val="0"/>
          <w:numId w:val="5"/>
        </w:numPr>
        <w:tabs>
          <w:tab w:val="left" w:pos="1144"/>
        </w:tabs>
        <w:ind w:left="1144"/>
        <w:jc w:val="left"/>
      </w:pPr>
      <w:r>
        <w:t>Подготовка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учёт</w:t>
      </w:r>
      <w:r>
        <w:rPr>
          <w:spacing w:val="-2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персональные</w:t>
      </w:r>
      <w:r>
        <w:rPr>
          <w:spacing w:val="-5"/>
        </w:rPr>
        <w:t xml:space="preserve"> </w:t>
      </w:r>
      <w:r>
        <w:rPr>
          <w:spacing w:val="-2"/>
        </w:rPr>
        <w:t>данные</w:t>
      </w:r>
    </w:p>
    <w:p w:rsidR="00591639" w:rsidRDefault="00591639">
      <w:pPr>
        <w:pStyle w:val="2"/>
        <w:sectPr w:rsidR="00591639">
          <w:pgSz w:w="11910" w:h="16840"/>
          <w:pgMar w:top="1040" w:right="708" w:bottom="280" w:left="1700" w:header="720" w:footer="720" w:gutter="0"/>
          <w:cols w:space="720"/>
        </w:sectPr>
      </w:pPr>
    </w:p>
    <w:p w:rsidR="00591639" w:rsidRDefault="008969FE">
      <w:pPr>
        <w:pStyle w:val="a4"/>
        <w:numPr>
          <w:ilvl w:val="1"/>
          <w:numId w:val="5"/>
        </w:numPr>
        <w:tabs>
          <w:tab w:val="left" w:pos="1121"/>
        </w:tabs>
        <w:spacing w:before="68" w:line="276" w:lineRule="auto"/>
        <w:ind w:right="142" w:firstLine="707"/>
        <w:jc w:val="both"/>
        <w:rPr>
          <w:sz w:val="24"/>
        </w:rPr>
      </w:pPr>
      <w:r>
        <w:rPr>
          <w:sz w:val="24"/>
        </w:rPr>
        <w:lastRenderedPageBreak/>
        <w:t>Бланки</w:t>
      </w:r>
      <w:r>
        <w:rPr>
          <w:spacing w:val="-1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-14"/>
          <w:sz w:val="24"/>
        </w:rPr>
        <w:t xml:space="preserve"> </w:t>
      </w:r>
      <w:r>
        <w:rPr>
          <w:sz w:val="24"/>
        </w:rPr>
        <w:t>форм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(справки,</w:t>
      </w:r>
      <w:r>
        <w:rPr>
          <w:spacing w:val="-12"/>
          <w:sz w:val="24"/>
        </w:rPr>
        <w:t xml:space="preserve"> </w:t>
      </w:r>
      <w:r>
        <w:rPr>
          <w:sz w:val="24"/>
        </w:rPr>
        <w:t>карточки,</w:t>
      </w:r>
      <w:r>
        <w:rPr>
          <w:spacing w:val="-14"/>
          <w:sz w:val="24"/>
        </w:rPr>
        <w:t xml:space="preserve"> </w:t>
      </w:r>
      <w:r>
        <w:rPr>
          <w:sz w:val="24"/>
        </w:rPr>
        <w:t>талоны,</w:t>
      </w:r>
      <w:r>
        <w:rPr>
          <w:spacing w:val="-12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т.п.) могут изготавливаться при помощи средств вычислительной техники или на пишущей машинке. После изготовления указанные бланки подлежат предварительному учету.</w:t>
      </w:r>
    </w:p>
    <w:p w:rsidR="00591639" w:rsidRDefault="008969FE">
      <w:pPr>
        <w:pStyle w:val="a4"/>
        <w:numPr>
          <w:ilvl w:val="1"/>
          <w:numId w:val="5"/>
        </w:numPr>
        <w:tabs>
          <w:tab w:val="left" w:pos="1224"/>
        </w:tabs>
        <w:spacing w:before="2" w:line="276" w:lineRule="auto"/>
        <w:ind w:right="145" w:firstLine="707"/>
        <w:jc w:val="both"/>
        <w:rPr>
          <w:sz w:val="24"/>
        </w:rPr>
      </w:pPr>
      <w:r>
        <w:rPr>
          <w:sz w:val="24"/>
        </w:rPr>
        <w:t>Персона</w:t>
      </w:r>
      <w:r>
        <w:rPr>
          <w:sz w:val="24"/>
        </w:rPr>
        <w:t>льные данные (переменная часть) в типовые формы документов вносятся при помощи средств вычислительной техники, на пишущей машинке или рукописным способом.</w:t>
      </w:r>
    </w:p>
    <w:p w:rsidR="00591639" w:rsidRDefault="008969FE">
      <w:pPr>
        <w:pStyle w:val="a4"/>
        <w:numPr>
          <w:ilvl w:val="1"/>
          <w:numId w:val="5"/>
        </w:numPr>
        <w:tabs>
          <w:tab w:val="left" w:pos="1181"/>
        </w:tabs>
        <w:spacing w:line="276" w:lineRule="auto"/>
        <w:ind w:right="137" w:firstLine="707"/>
        <w:jc w:val="both"/>
        <w:rPr>
          <w:sz w:val="24"/>
        </w:rPr>
      </w:pPr>
      <w:r>
        <w:rPr>
          <w:sz w:val="24"/>
        </w:rPr>
        <w:t>После внесения переменной части в типовые формы, последние становятся документами и подлежат немедлен</w:t>
      </w:r>
      <w:r>
        <w:rPr>
          <w:sz w:val="24"/>
        </w:rPr>
        <w:t>ному учету в журнале изданных документов с присвоением им учетного номера. Учетный номер проставляется на каждом листе документа (если документ подготовлен на двух и более листах).</w:t>
      </w:r>
    </w:p>
    <w:p w:rsidR="00591639" w:rsidRDefault="008969FE">
      <w:pPr>
        <w:pStyle w:val="a4"/>
        <w:numPr>
          <w:ilvl w:val="1"/>
          <w:numId w:val="5"/>
        </w:numPr>
        <w:tabs>
          <w:tab w:val="left" w:pos="1130"/>
        </w:tabs>
        <w:ind w:left="1130" w:hanging="42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заводятся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учета.</w:t>
      </w:r>
    </w:p>
    <w:p w:rsidR="00591639" w:rsidRDefault="00591639">
      <w:pPr>
        <w:pStyle w:val="a3"/>
        <w:spacing w:before="87"/>
        <w:ind w:left="0" w:firstLine="0"/>
        <w:jc w:val="left"/>
      </w:pPr>
    </w:p>
    <w:p w:rsidR="00591639" w:rsidRDefault="008969FE">
      <w:pPr>
        <w:pStyle w:val="2"/>
        <w:numPr>
          <w:ilvl w:val="0"/>
          <w:numId w:val="5"/>
        </w:numPr>
        <w:tabs>
          <w:tab w:val="left" w:pos="2207"/>
        </w:tabs>
        <w:ind w:left="2207"/>
        <w:jc w:val="left"/>
      </w:pPr>
      <w:r>
        <w:t>Получение</w:t>
      </w:r>
      <w:r>
        <w:rPr>
          <w:spacing w:val="-4"/>
        </w:rPr>
        <w:t xml:space="preserve"> </w:t>
      </w:r>
      <w:r>
        <w:t>(отправление)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rPr>
          <w:spacing w:val="-4"/>
        </w:rPr>
        <w:t>учёт</w:t>
      </w:r>
    </w:p>
    <w:p w:rsidR="00591639" w:rsidRDefault="00591639">
      <w:pPr>
        <w:pStyle w:val="a3"/>
        <w:spacing w:before="79"/>
        <w:ind w:left="0" w:firstLine="0"/>
        <w:jc w:val="left"/>
        <w:rPr>
          <w:b/>
        </w:rPr>
      </w:pPr>
    </w:p>
    <w:p w:rsidR="00591639" w:rsidRDefault="008969FE">
      <w:pPr>
        <w:pStyle w:val="a4"/>
        <w:numPr>
          <w:ilvl w:val="1"/>
          <w:numId w:val="5"/>
        </w:numPr>
        <w:tabs>
          <w:tab w:val="left" w:pos="1126"/>
        </w:tabs>
        <w:spacing w:before="1" w:line="276" w:lineRule="auto"/>
        <w:ind w:right="137" w:firstLine="707"/>
        <w:rPr>
          <w:sz w:val="24"/>
        </w:rPr>
      </w:pPr>
      <w:r>
        <w:rPr>
          <w:sz w:val="24"/>
        </w:rPr>
        <w:t>Все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6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 журналу учета поступивших документов.</w:t>
      </w:r>
    </w:p>
    <w:p w:rsidR="00591639" w:rsidRDefault="008969FE">
      <w:pPr>
        <w:pStyle w:val="a4"/>
        <w:numPr>
          <w:ilvl w:val="1"/>
          <w:numId w:val="5"/>
        </w:numPr>
        <w:tabs>
          <w:tab w:val="left" w:pos="1169"/>
        </w:tabs>
        <w:spacing w:line="278" w:lineRule="auto"/>
        <w:ind w:right="144" w:firstLine="707"/>
        <w:rPr>
          <w:sz w:val="24"/>
        </w:rPr>
      </w:pPr>
      <w:r>
        <w:rPr>
          <w:sz w:val="24"/>
        </w:rPr>
        <w:t>Пересылка</w:t>
      </w:r>
      <w:r>
        <w:rPr>
          <w:spacing w:val="3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35"/>
          <w:sz w:val="24"/>
        </w:rPr>
        <w:t xml:space="preserve"> </w:t>
      </w:r>
      <w:r>
        <w:rPr>
          <w:sz w:val="24"/>
        </w:rPr>
        <w:t>может</w:t>
      </w:r>
      <w:r>
        <w:rPr>
          <w:spacing w:val="36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35"/>
          <w:sz w:val="24"/>
        </w:rPr>
        <w:t xml:space="preserve"> </w:t>
      </w:r>
      <w:r>
        <w:rPr>
          <w:sz w:val="24"/>
        </w:rPr>
        <w:t>через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фельдъегерской, специальной связи или через почтовое </w:t>
      </w:r>
      <w:r>
        <w:rPr>
          <w:sz w:val="24"/>
        </w:rPr>
        <w:t>отделение связи.</w:t>
      </w:r>
    </w:p>
    <w:p w:rsidR="00591639" w:rsidRDefault="008969FE">
      <w:pPr>
        <w:pStyle w:val="a4"/>
        <w:numPr>
          <w:ilvl w:val="1"/>
          <w:numId w:val="5"/>
        </w:numPr>
        <w:tabs>
          <w:tab w:val="left" w:pos="1239"/>
        </w:tabs>
        <w:spacing w:line="276" w:lineRule="auto"/>
        <w:ind w:right="139" w:firstLine="707"/>
        <w:rPr>
          <w:sz w:val="24"/>
        </w:rPr>
      </w:pPr>
      <w:r>
        <w:rPr>
          <w:sz w:val="24"/>
        </w:rPr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отправленных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производятся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80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80"/>
          <w:sz w:val="24"/>
        </w:rPr>
        <w:t xml:space="preserve"> </w:t>
      </w:r>
      <w:r>
        <w:rPr>
          <w:sz w:val="24"/>
        </w:rPr>
        <w:t>в учетных формах.</w:t>
      </w:r>
    </w:p>
    <w:p w:rsidR="00591639" w:rsidRDefault="00591639">
      <w:pPr>
        <w:pStyle w:val="a3"/>
        <w:spacing w:before="41"/>
        <w:ind w:left="0" w:firstLine="0"/>
        <w:jc w:val="left"/>
      </w:pPr>
    </w:p>
    <w:p w:rsidR="00591639" w:rsidRDefault="008969FE">
      <w:pPr>
        <w:pStyle w:val="2"/>
        <w:numPr>
          <w:ilvl w:val="0"/>
          <w:numId w:val="5"/>
        </w:numPr>
        <w:tabs>
          <w:tab w:val="left" w:pos="825"/>
        </w:tabs>
        <w:ind w:left="825"/>
        <w:jc w:val="both"/>
      </w:pPr>
      <w:r>
        <w:t>Подготовка</w:t>
      </w:r>
      <w:r>
        <w:rPr>
          <w:spacing w:val="-8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архивного</w:t>
      </w:r>
      <w:r>
        <w:rPr>
          <w:spacing w:val="-2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уничтожения</w:t>
      </w:r>
    </w:p>
    <w:p w:rsidR="00591639" w:rsidRDefault="00591639">
      <w:pPr>
        <w:pStyle w:val="a3"/>
        <w:spacing w:before="77"/>
        <w:ind w:left="0" w:firstLine="0"/>
        <w:jc w:val="left"/>
        <w:rPr>
          <w:b/>
        </w:rPr>
      </w:pPr>
    </w:p>
    <w:p w:rsidR="00591639" w:rsidRDefault="008969FE">
      <w:pPr>
        <w:pStyle w:val="a4"/>
        <w:numPr>
          <w:ilvl w:val="1"/>
          <w:numId w:val="5"/>
        </w:numPr>
        <w:tabs>
          <w:tab w:val="left" w:pos="1258"/>
        </w:tabs>
        <w:spacing w:line="276" w:lineRule="auto"/>
        <w:ind w:right="139" w:firstLine="707"/>
        <w:jc w:val="both"/>
        <w:rPr>
          <w:sz w:val="24"/>
        </w:rPr>
      </w:pPr>
      <w:r>
        <w:rPr>
          <w:sz w:val="24"/>
        </w:rPr>
        <w:t>По истечении определенного времени дела и документы, содержащие конфиденциальную информацию должны передаваться для архивного хранения.</w:t>
      </w:r>
    </w:p>
    <w:p w:rsidR="00591639" w:rsidRDefault="008969FE">
      <w:pPr>
        <w:pStyle w:val="a4"/>
        <w:numPr>
          <w:ilvl w:val="1"/>
          <w:numId w:val="5"/>
        </w:numPr>
        <w:tabs>
          <w:tab w:val="left" w:pos="1253"/>
        </w:tabs>
        <w:spacing w:line="278" w:lineRule="auto"/>
        <w:ind w:right="145" w:firstLine="707"/>
        <w:jc w:val="both"/>
        <w:rPr>
          <w:sz w:val="24"/>
        </w:rPr>
      </w:pPr>
      <w:r>
        <w:rPr>
          <w:sz w:val="24"/>
        </w:rPr>
        <w:t xml:space="preserve">Дела и документы, утратившие свое практическое значение, подлежат </w:t>
      </w:r>
      <w:r>
        <w:rPr>
          <w:spacing w:val="-2"/>
          <w:sz w:val="24"/>
        </w:rPr>
        <w:t>уничтожению.</w:t>
      </w:r>
    </w:p>
    <w:p w:rsidR="00591639" w:rsidRDefault="008969FE">
      <w:pPr>
        <w:pStyle w:val="a4"/>
        <w:numPr>
          <w:ilvl w:val="1"/>
          <w:numId w:val="5"/>
        </w:numPr>
        <w:tabs>
          <w:tab w:val="left" w:pos="1126"/>
        </w:tabs>
        <w:spacing w:line="276" w:lineRule="auto"/>
        <w:ind w:right="137" w:firstLine="707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8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подведомственных им предприятий, передающих документы постоянного хранения в государственные архивы, а также категории передаваемых ими документов (все документы постоянного 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 часть из</w:t>
      </w:r>
      <w:r>
        <w:rPr>
          <w:spacing w:val="-3"/>
          <w:sz w:val="24"/>
        </w:rPr>
        <w:t xml:space="preserve"> </w:t>
      </w:r>
      <w:r>
        <w:rPr>
          <w:sz w:val="24"/>
        </w:rPr>
        <w:t>них),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архивным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аге</w:t>
      </w:r>
      <w:r>
        <w:rPr>
          <w:sz w:val="24"/>
        </w:rPr>
        <w:t>нтством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и органами управления архивным делом субъектов Российской Федерации. В отношении негосударственных предприятий такое определение производится архивными учреждениями совместно с собственниками документов и оформляется договором.</w:t>
      </w:r>
    </w:p>
    <w:p w:rsidR="00591639" w:rsidRDefault="008969FE">
      <w:pPr>
        <w:pStyle w:val="a4"/>
        <w:numPr>
          <w:ilvl w:val="1"/>
          <w:numId w:val="5"/>
        </w:numPr>
        <w:tabs>
          <w:tab w:val="left" w:pos="1279"/>
        </w:tabs>
        <w:spacing w:line="276" w:lineRule="auto"/>
        <w:ind w:right="140" w:firstLine="707"/>
        <w:jc w:val="both"/>
        <w:rPr>
          <w:sz w:val="24"/>
        </w:rPr>
      </w:pPr>
      <w:r>
        <w:rPr>
          <w:sz w:val="24"/>
        </w:rPr>
        <w:t>Документы, подлежащи</w:t>
      </w:r>
      <w:r>
        <w:rPr>
          <w:sz w:val="24"/>
        </w:rPr>
        <w:t xml:space="preserve">е передаче в государственные архивы, до их фактической передачи должны храниться соответствующим образом </w:t>
      </w:r>
      <w:proofErr w:type="gramStart"/>
      <w:r>
        <w:rPr>
          <w:sz w:val="24"/>
        </w:rPr>
        <w:t>оформленными</w:t>
      </w:r>
      <w:proofErr w:type="gramEnd"/>
      <w:r>
        <w:rPr>
          <w:sz w:val="24"/>
        </w:rPr>
        <w:t xml:space="preserve"> в архивах организаций.</w:t>
      </w:r>
    </w:p>
    <w:p w:rsidR="00591639" w:rsidRDefault="008969FE">
      <w:pPr>
        <w:pStyle w:val="a4"/>
        <w:numPr>
          <w:ilvl w:val="1"/>
          <w:numId w:val="5"/>
        </w:numPr>
        <w:tabs>
          <w:tab w:val="left" w:pos="1138"/>
        </w:tabs>
        <w:spacing w:line="278" w:lineRule="auto"/>
        <w:ind w:right="144" w:firstLine="707"/>
        <w:jc w:val="both"/>
        <w:rPr>
          <w:sz w:val="24"/>
        </w:rPr>
      </w:pPr>
      <w:r>
        <w:rPr>
          <w:sz w:val="24"/>
        </w:rPr>
        <w:t>В таком же порядке хранятся до их уничтожения и документы, не подлежащие передаче в государственные архивы.</w:t>
      </w:r>
    </w:p>
    <w:p w:rsidR="00591639" w:rsidRDefault="008969FE">
      <w:pPr>
        <w:pStyle w:val="a4"/>
        <w:numPr>
          <w:ilvl w:val="1"/>
          <w:numId w:val="5"/>
        </w:numPr>
        <w:tabs>
          <w:tab w:val="left" w:pos="1143"/>
        </w:tabs>
        <w:spacing w:line="276" w:lineRule="auto"/>
        <w:ind w:right="142" w:firstLine="707"/>
        <w:jc w:val="both"/>
        <w:rPr>
          <w:sz w:val="24"/>
        </w:rPr>
      </w:pPr>
      <w:r>
        <w:rPr>
          <w:sz w:val="24"/>
        </w:rPr>
        <w:t>С целью</w:t>
      </w:r>
      <w:r>
        <w:rPr>
          <w:sz w:val="24"/>
        </w:rPr>
        <w:t xml:space="preserve"> уточнения или определения сроков хранения документов и их отбора для архивного хранения или уничтожения проводится экспертиза ценности документов. Проведение такой экспертизы возлагается на экспертную комиссию.</w:t>
      </w:r>
    </w:p>
    <w:p w:rsidR="00591639" w:rsidRDefault="008969FE">
      <w:pPr>
        <w:pStyle w:val="a4"/>
        <w:numPr>
          <w:ilvl w:val="1"/>
          <w:numId w:val="5"/>
        </w:numPr>
        <w:tabs>
          <w:tab w:val="left" w:pos="1130"/>
        </w:tabs>
        <w:ind w:left="1130" w:hanging="420"/>
        <w:jc w:val="both"/>
        <w:rPr>
          <w:sz w:val="24"/>
        </w:rPr>
      </w:pPr>
      <w:r>
        <w:rPr>
          <w:sz w:val="24"/>
        </w:rPr>
        <w:t>Экспертиза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</w:t>
      </w:r>
      <w:r>
        <w:rPr>
          <w:sz w:val="24"/>
        </w:rPr>
        <w:t>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реже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год.</w:t>
      </w:r>
    </w:p>
    <w:p w:rsidR="00591639" w:rsidRDefault="008969FE">
      <w:pPr>
        <w:pStyle w:val="a4"/>
        <w:numPr>
          <w:ilvl w:val="1"/>
          <w:numId w:val="5"/>
        </w:numPr>
        <w:tabs>
          <w:tab w:val="left" w:pos="1129"/>
        </w:tabs>
        <w:spacing w:before="32" w:line="276" w:lineRule="auto"/>
        <w:ind w:right="143" w:firstLine="707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-6"/>
          <w:sz w:val="24"/>
        </w:rPr>
        <w:t xml:space="preserve"> </w:t>
      </w:r>
      <w:r>
        <w:rPr>
          <w:sz w:val="24"/>
        </w:rPr>
        <w:t>дел</w:t>
      </w:r>
      <w:r>
        <w:rPr>
          <w:spacing w:val="-3"/>
          <w:sz w:val="24"/>
        </w:rPr>
        <w:t xml:space="preserve"> </w:t>
      </w:r>
      <w:r>
        <w:rPr>
          <w:sz w:val="24"/>
        </w:rPr>
        <w:t>и 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архивного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хранения, проводится работа по отбору дел и документов для уничтожения.</w:t>
      </w:r>
    </w:p>
    <w:p w:rsidR="00591639" w:rsidRDefault="00591639">
      <w:pPr>
        <w:pStyle w:val="a4"/>
        <w:spacing w:line="276" w:lineRule="auto"/>
        <w:rPr>
          <w:sz w:val="24"/>
        </w:rPr>
        <w:sectPr w:rsidR="00591639">
          <w:pgSz w:w="11910" w:h="16840"/>
          <w:pgMar w:top="1040" w:right="708" w:bottom="280" w:left="1700" w:header="720" w:footer="720" w:gutter="0"/>
          <w:cols w:space="720"/>
        </w:sectPr>
      </w:pPr>
    </w:p>
    <w:p w:rsidR="00591639" w:rsidRDefault="008969FE">
      <w:pPr>
        <w:pStyle w:val="a4"/>
        <w:numPr>
          <w:ilvl w:val="1"/>
          <w:numId w:val="5"/>
        </w:numPr>
        <w:tabs>
          <w:tab w:val="left" w:pos="1150"/>
        </w:tabs>
        <w:spacing w:before="68" w:line="276" w:lineRule="auto"/>
        <w:ind w:right="136" w:firstLine="707"/>
        <w:jc w:val="both"/>
        <w:rPr>
          <w:sz w:val="24"/>
        </w:rPr>
      </w:pPr>
      <w:r>
        <w:rPr>
          <w:sz w:val="24"/>
        </w:rPr>
        <w:lastRenderedPageBreak/>
        <w:t>Уничтожение дел и документов производится по акту комиссией в составе не менее 3-х человек, назначаемой директором МО</w:t>
      </w:r>
      <w:r>
        <w:rPr>
          <w:sz w:val="24"/>
        </w:rPr>
        <w:t xml:space="preserve">У </w:t>
      </w:r>
      <w:r w:rsidR="00E308BF">
        <w:rPr>
          <w:sz w:val="24"/>
        </w:rPr>
        <w:t>Марковская основная общеобразовательная школа</w:t>
      </w:r>
      <w:r>
        <w:rPr>
          <w:sz w:val="24"/>
        </w:rPr>
        <w:t>, уничтожение должно производиться путем сжигания</w:t>
      </w:r>
      <w:r>
        <w:rPr>
          <w:sz w:val="24"/>
        </w:rPr>
        <w:t>.</w:t>
      </w:r>
    </w:p>
    <w:p w:rsidR="00591639" w:rsidRDefault="00591639">
      <w:pPr>
        <w:pStyle w:val="a3"/>
        <w:spacing w:before="47"/>
        <w:ind w:left="0" w:firstLine="0"/>
        <w:jc w:val="left"/>
      </w:pPr>
    </w:p>
    <w:p w:rsidR="00591639" w:rsidRDefault="008969FE">
      <w:pPr>
        <w:pStyle w:val="2"/>
        <w:numPr>
          <w:ilvl w:val="0"/>
          <w:numId w:val="5"/>
        </w:numPr>
        <w:tabs>
          <w:tab w:val="left" w:pos="3057"/>
        </w:tabs>
        <w:ind w:left="3057"/>
        <w:jc w:val="left"/>
      </w:pPr>
      <w:r>
        <w:t>Режим</w:t>
      </w:r>
      <w:r>
        <w:rPr>
          <w:spacing w:val="-6"/>
        </w:rPr>
        <w:t xml:space="preserve"> </w:t>
      </w:r>
      <w:r>
        <w:t>сохранности</w:t>
      </w:r>
      <w:r>
        <w:rPr>
          <w:spacing w:val="-6"/>
        </w:rPr>
        <w:t xml:space="preserve"> </w:t>
      </w:r>
      <w:r>
        <w:rPr>
          <w:spacing w:val="-2"/>
        </w:rPr>
        <w:t>документов</w:t>
      </w:r>
    </w:p>
    <w:p w:rsidR="00591639" w:rsidRDefault="00591639">
      <w:pPr>
        <w:pStyle w:val="a3"/>
        <w:spacing w:before="79"/>
        <w:ind w:left="0" w:firstLine="0"/>
        <w:jc w:val="left"/>
        <w:rPr>
          <w:b/>
        </w:rPr>
      </w:pPr>
    </w:p>
    <w:p w:rsidR="00591639" w:rsidRDefault="008969FE">
      <w:pPr>
        <w:pStyle w:val="a4"/>
        <w:numPr>
          <w:ilvl w:val="1"/>
          <w:numId w:val="5"/>
        </w:numPr>
        <w:tabs>
          <w:tab w:val="left" w:pos="1140"/>
        </w:tabs>
        <w:spacing w:line="276" w:lineRule="auto"/>
        <w:ind w:right="141" w:firstLine="70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 xml:space="preserve"> хранения документов предполагает, что помещения, где хранятся документы, должны соответствовать требованиям технической безопасности, противопожарной безопасности, а также установленным санитарным нормам.</w:t>
      </w:r>
    </w:p>
    <w:p w:rsidR="00591639" w:rsidRDefault="008969FE">
      <w:pPr>
        <w:pStyle w:val="a4"/>
        <w:numPr>
          <w:ilvl w:val="1"/>
          <w:numId w:val="5"/>
        </w:numPr>
        <w:tabs>
          <w:tab w:val="left" w:pos="1222"/>
        </w:tabs>
        <w:spacing w:before="1" w:line="276" w:lineRule="auto"/>
        <w:ind w:right="143" w:firstLine="707"/>
        <w:jc w:val="both"/>
        <w:rPr>
          <w:sz w:val="24"/>
        </w:rPr>
      </w:pPr>
      <w:r>
        <w:rPr>
          <w:sz w:val="24"/>
        </w:rPr>
        <w:t>Для обеспечения физической сохранности документов,</w:t>
      </w:r>
      <w:r>
        <w:rPr>
          <w:sz w:val="24"/>
        </w:rPr>
        <w:t xml:space="preserve"> дел, а также для предотвращения разглашения содержащейся в них информации устанавливается специальный режим их хранения и обращения.</w:t>
      </w:r>
    </w:p>
    <w:p w:rsidR="00591639" w:rsidRDefault="008969FE">
      <w:pPr>
        <w:pStyle w:val="a4"/>
        <w:numPr>
          <w:ilvl w:val="1"/>
          <w:numId w:val="5"/>
        </w:numPr>
        <w:tabs>
          <w:tab w:val="left" w:pos="1129"/>
        </w:tabs>
        <w:spacing w:line="276" w:lineRule="auto"/>
        <w:ind w:right="142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посторонних лиц указанные помещения (по возможности) должны р</w:t>
      </w:r>
      <w:r>
        <w:rPr>
          <w:sz w:val="24"/>
        </w:rPr>
        <w:t>асполагаться на средних этажах зданий, а их окна – выходить на внутреннюю территорию объекта.</w:t>
      </w:r>
    </w:p>
    <w:p w:rsidR="00591639" w:rsidRDefault="008969FE">
      <w:pPr>
        <w:pStyle w:val="a4"/>
        <w:numPr>
          <w:ilvl w:val="1"/>
          <w:numId w:val="5"/>
        </w:numPr>
        <w:tabs>
          <w:tab w:val="left" w:pos="1114"/>
        </w:tabs>
        <w:spacing w:line="276" w:lineRule="auto"/>
        <w:ind w:right="142" w:firstLine="707"/>
        <w:jc w:val="both"/>
        <w:rPr>
          <w:sz w:val="24"/>
        </w:rPr>
      </w:pPr>
      <w:r>
        <w:rPr>
          <w:spacing w:val="-2"/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входа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такие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помещения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сотрудники,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имеющие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прямое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отношение </w:t>
      </w:r>
      <w:r>
        <w:rPr>
          <w:sz w:val="24"/>
        </w:rPr>
        <w:t>к обработке и хранению документов.</w:t>
      </w:r>
    </w:p>
    <w:p w:rsidR="00591639" w:rsidRDefault="008969FE">
      <w:pPr>
        <w:pStyle w:val="a4"/>
        <w:numPr>
          <w:ilvl w:val="1"/>
          <w:numId w:val="5"/>
        </w:numPr>
        <w:tabs>
          <w:tab w:val="left" w:pos="1183"/>
        </w:tabs>
        <w:spacing w:before="1" w:line="276" w:lineRule="auto"/>
        <w:ind w:right="138" w:firstLine="707"/>
        <w:jc w:val="both"/>
        <w:rPr>
          <w:sz w:val="24"/>
        </w:rPr>
      </w:pPr>
      <w:r>
        <w:rPr>
          <w:sz w:val="24"/>
        </w:rPr>
        <w:t>Окна помещений должны иметь надежные средства защиты, исключающие 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лиц.</w:t>
      </w:r>
      <w:r>
        <w:rPr>
          <w:spacing w:val="-3"/>
          <w:sz w:val="24"/>
        </w:rPr>
        <w:t xml:space="preserve"> </w:t>
      </w:r>
      <w:r>
        <w:rPr>
          <w:sz w:val="24"/>
        </w:rPr>
        <w:t>Окна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защитной сеткой, предотвращающей возможность выпадения документов при открытых окнах. Оконные проемы, кроме того, закрываются шторами или жалюзи для предотвращения визуального просмотра документов и экранов мониторов с улицы. Если помещения </w:t>
      </w:r>
      <w:r>
        <w:rPr>
          <w:spacing w:val="-2"/>
          <w:sz w:val="24"/>
        </w:rPr>
        <w:t>расположены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первом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последнем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этаже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здания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рядом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ними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находятся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пожарные </w:t>
      </w:r>
      <w:r>
        <w:rPr>
          <w:sz w:val="24"/>
        </w:rPr>
        <w:t>лестницы, балконы, какие-либо пристройки и т.п., окна дополнительно оборудуются распашными металлическими решетками с замком.</w:t>
      </w:r>
    </w:p>
    <w:p w:rsidR="00591639" w:rsidRDefault="008969FE">
      <w:pPr>
        <w:pStyle w:val="a4"/>
        <w:numPr>
          <w:ilvl w:val="1"/>
          <w:numId w:val="5"/>
        </w:numPr>
        <w:tabs>
          <w:tab w:val="left" w:pos="1133"/>
        </w:tabs>
        <w:spacing w:line="276" w:lineRule="auto"/>
        <w:ind w:right="138" w:firstLine="707"/>
        <w:jc w:val="both"/>
        <w:rPr>
          <w:sz w:val="24"/>
        </w:rPr>
      </w:pPr>
      <w:r>
        <w:rPr>
          <w:sz w:val="24"/>
        </w:rPr>
        <w:t>Входные двери помещений должны быть металлическими или обиты</w:t>
      </w:r>
      <w:r>
        <w:rPr>
          <w:sz w:val="24"/>
        </w:rPr>
        <w:t xml:space="preserve"> металлом с двух сторон и оборудованы замками, гарантирующими их надежное закрытие. По окончании рабочего дня двери должны закрываться и опечатываться металлической номерной печатью сотрудника, ответственного за помещение.</w:t>
      </w:r>
    </w:p>
    <w:p w:rsidR="00591639" w:rsidRDefault="008969FE">
      <w:pPr>
        <w:pStyle w:val="a4"/>
        <w:numPr>
          <w:ilvl w:val="1"/>
          <w:numId w:val="5"/>
        </w:numPr>
        <w:tabs>
          <w:tab w:val="left" w:pos="1246"/>
        </w:tabs>
        <w:spacing w:line="278" w:lineRule="auto"/>
        <w:ind w:right="144" w:firstLine="707"/>
        <w:jc w:val="both"/>
        <w:rPr>
          <w:sz w:val="24"/>
        </w:rPr>
      </w:pPr>
      <w:r>
        <w:rPr>
          <w:sz w:val="24"/>
        </w:rPr>
        <w:t>Входные двери, окна помещений дол</w:t>
      </w:r>
      <w:r>
        <w:rPr>
          <w:sz w:val="24"/>
        </w:rPr>
        <w:t>жны быть оборудованы охранной сигнализацией, выведенной на пост охраны.</w:t>
      </w:r>
    </w:p>
    <w:p w:rsidR="00591639" w:rsidRDefault="008969FE">
      <w:pPr>
        <w:pStyle w:val="a4"/>
        <w:numPr>
          <w:ilvl w:val="1"/>
          <w:numId w:val="5"/>
        </w:numPr>
        <w:tabs>
          <w:tab w:val="left" w:pos="1124"/>
        </w:tabs>
        <w:spacing w:line="276" w:lineRule="auto"/>
        <w:ind w:right="136" w:firstLine="707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8"/>
          <w:sz w:val="24"/>
        </w:rPr>
        <w:t xml:space="preserve"> </w:t>
      </w:r>
      <w:r>
        <w:rPr>
          <w:sz w:val="24"/>
        </w:rPr>
        <w:t>храниться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сейфах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металлических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шкафах,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по окончании рабочего дня должны запираться и опечатываться сотрудниками, ответственными за их учет и сохранность.</w:t>
      </w:r>
    </w:p>
    <w:p w:rsidR="00591639" w:rsidRDefault="008969FE">
      <w:pPr>
        <w:pStyle w:val="a4"/>
        <w:numPr>
          <w:ilvl w:val="1"/>
          <w:numId w:val="5"/>
        </w:numPr>
        <w:tabs>
          <w:tab w:val="left" w:pos="1251"/>
        </w:tabs>
        <w:spacing w:line="276" w:lineRule="auto"/>
        <w:ind w:right="141" w:firstLine="707"/>
        <w:jc w:val="both"/>
        <w:rPr>
          <w:sz w:val="24"/>
        </w:rPr>
      </w:pPr>
      <w:r>
        <w:rPr>
          <w:sz w:val="24"/>
        </w:rPr>
        <w:t>Металлические номерные печати выдаются исполнителям под роспись, постоянно хранятся у них, другим лицам не передаются.</w:t>
      </w:r>
    </w:p>
    <w:sectPr w:rsidR="00591639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1392"/>
    <w:multiLevelType w:val="hybridMultilevel"/>
    <w:tmpl w:val="06EE5900"/>
    <w:lvl w:ilvl="0" w:tplc="CF4E8662">
      <w:numFmt w:val="bullet"/>
      <w:lvlText w:val="–"/>
      <w:lvlJc w:val="left"/>
      <w:pPr>
        <w:ind w:left="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562366">
      <w:numFmt w:val="bullet"/>
      <w:lvlText w:val="•"/>
      <w:lvlJc w:val="left"/>
      <w:pPr>
        <w:ind w:left="949" w:hanging="240"/>
      </w:pPr>
      <w:rPr>
        <w:rFonts w:hint="default"/>
        <w:lang w:val="ru-RU" w:eastAsia="en-US" w:bidi="ar-SA"/>
      </w:rPr>
    </w:lvl>
    <w:lvl w:ilvl="2" w:tplc="570CF7B6">
      <w:numFmt w:val="bullet"/>
      <w:lvlText w:val="•"/>
      <w:lvlJc w:val="left"/>
      <w:pPr>
        <w:ind w:left="1899" w:hanging="240"/>
      </w:pPr>
      <w:rPr>
        <w:rFonts w:hint="default"/>
        <w:lang w:val="ru-RU" w:eastAsia="en-US" w:bidi="ar-SA"/>
      </w:rPr>
    </w:lvl>
    <w:lvl w:ilvl="3" w:tplc="8EDAA2EA">
      <w:numFmt w:val="bullet"/>
      <w:lvlText w:val="•"/>
      <w:lvlJc w:val="left"/>
      <w:pPr>
        <w:ind w:left="2849" w:hanging="240"/>
      </w:pPr>
      <w:rPr>
        <w:rFonts w:hint="default"/>
        <w:lang w:val="ru-RU" w:eastAsia="en-US" w:bidi="ar-SA"/>
      </w:rPr>
    </w:lvl>
    <w:lvl w:ilvl="4" w:tplc="65921BD4">
      <w:numFmt w:val="bullet"/>
      <w:lvlText w:val="•"/>
      <w:lvlJc w:val="left"/>
      <w:pPr>
        <w:ind w:left="3799" w:hanging="240"/>
      </w:pPr>
      <w:rPr>
        <w:rFonts w:hint="default"/>
        <w:lang w:val="ru-RU" w:eastAsia="en-US" w:bidi="ar-SA"/>
      </w:rPr>
    </w:lvl>
    <w:lvl w:ilvl="5" w:tplc="0074C0CC">
      <w:numFmt w:val="bullet"/>
      <w:lvlText w:val="•"/>
      <w:lvlJc w:val="left"/>
      <w:pPr>
        <w:ind w:left="4749" w:hanging="240"/>
      </w:pPr>
      <w:rPr>
        <w:rFonts w:hint="default"/>
        <w:lang w:val="ru-RU" w:eastAsia="en-US" w:bidi="ar-SA"/>
      </w:rPr>
    </w:lvl>
    <w:lvl w:ilvl="6" w:tplc="D7149902">
      <w:numFmt w:val="bullet"/>
      <w:lvlText w:val="•"/>
      <w:lvlJc w:val="left"/>
      <w:pPr>
        <w:ind w:left="5699" w:hanging="240"/>
      </w:pPr>
      <w:rPr>
        <w:rFonts w:hint="default"/>
        <w:lang w:val="ru-RU" w:eastAsia="en-US" w:bidi="ar-SA"/>
      </w:rPr>
    </w:lvl>
    <w:lvl w:ilvl="7" w:tplc="89EA6B68">
      <w:numFmt w:val="bullet"/>
      <w:lvlText w:val="•"/>
      <w:lvlJc w:val="left"/>
      <w:pPr>
        <w:ind w:left="6648" w:hanging="240"/>
      </w:pPr>
      <w:rPr>
        <w:rFonts w:hint="default"/>
        <w:lang w:val="ru-RU" w:eastAsia="en-US" w:bidi="ar-SA"/>
      </w:rPr>
    </w:lvl>
    <w:lvl w:ilvl="8" w:tplc="E5242B08">
      <w:numFmt w:val="bullet"/>
      <w:lvlText w:val="•"/>
      <w:lvlJc w:val="left"/>
      <w:pPr>
        <w:ind w:left="7598" w:hanging="240"/>
      </w:pPr>
      <w:rPr>
        <w:rFonts w:hint="default"/>
        <w:lang w:val="ru-RU" w:eastAsia="en-US" w:bidi="ar-SA"/>
      </w:rPr>
    </w:lvl>
  </w:abstractNum>
  <w:abstractNum w:abstractNumId="1">
    <w:nsid w:val="167E1B4F"/>
    <w:multiLevelType w:val="multilevel"/>
    <w:tmpl w:val="60C6ED1C"/>
    <w:lvl w:ilvl="0">
      <w:start w:val="1"/>
      <w:numFmt w:val="decimal"/>
      <w:lvlText w:val="%1."/>
      <w:lvlJc w:val="left"/>
      <w:pPr>
        <w:ind w:left="414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" w:hanging="6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–"/>
      <w:lvlJc w:val="left"/>
      <w:pPr>
        <w:ind w:left="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79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9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9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8" w:hanging="221"/>
      </w:pPr>
      <w:rPr>
        <w:rFonts w:hint="default"/>
        <w:lang w:val="ru-RU" w:eastAsia="en-US" w:bidi="ar-SA"/>
      </w:rPr>
    </w:lvl>
  </w:abstractNum>
  <w:abstractNum w:abstractNumId="2">
    <w:nsid w:val="4FD862F3"/>
    <w:multiLevelType w:val="hybridMultilevel"/>
    <w:tmpl w:val="90C8DE64"/>
    <w:lvl w:ilvl="0" w:tplc="1F4CF852">
      <w:numFmt w:val="bullet"/>
      <w:lvlText w:val="–"/>
      <w:lvlJc w:val="left"/>
      <w:pPr>
        <w:ind w:left="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785F2C">
      <w:numFmt w:val="bullet"/>
      <w:lvlText w:val="•"/>
      <w:lvlJc w:val="left"/>
      <w:pPr>
        <w:ind w:left="949" w:hanging="202"/>
      </w:pPr>
      <w:rPr>
        <w:rFonts w:hint="default"/>
        <w:lang w:val="ru-RU" w:eastAsia="en-US" w:bidi="ar-SA"/>
      </w:rPr>
    </w:lvl>
    <w:lvl w:ilvl="2" w:tplc="A106FCB0">
      <w:numFmt w:val="bullet"/>
      <w:lvlText w:val="•"/>
      <w:lvlJc w:val="left"/>
      <w:pPr>
        <w:ind w:left="1899" w:hanging="202"/>
      </w:pPr>
      <w:rPr>
        <w:rFonts w:hint="default"/>
        <w:lang w:val="ru-RU" w:eastAsia="en-US" w:bidi="ar-SA"/>
      </w:rPr>
    </w:lvl>
    <w:lvl w:ilvl="3" w:tplc="7C14A304">
      <w:numFmt w:val="bullet"/>
      <w:lvlText w:val="•"/>
      <w:lvlJc w:val="left"/>
      <w:pPr>
        <w:ind w:left="2849" w:hanging="202"/>
      </w:pPr>
      <w:rPr>
        <w:rFonts w:hint="default"/>
        <w:lang w:val="ru-RU" w:eastAsia="en-US" w:bidi="ar-SA"/>
      </w:rPr>
    </w:lvl>
    <w:lvl w:ilvl="4" w:tplc="623C3450">
      <w:numFmt w:val="bullet"/>
      <w:lvlText w:val="•"/>
      <w:lvlJc w:val="left"/>
      <w:pPr>
        <w:ind w:left="3799" w:hanging="202"/>
      </w:pPr>
      <w:rPr>
        <w:rFonts w:hint="default"/>
        <w:lang w:val="ru-RU" w:eastAsia="en-US" w:bidi="ar-SA"/>
      </w:rPr>
    </w:lvl>
    <w:lvl w:ilvl="5" w:tplc="343C48B6">
      <w:numFmt w:val="bullet"/>
      <w:lvlText w:val="•"/>
      <w:lvlJc w:val="left"/>
      <w:pPr>
        <w:ind w:left="4749" w:hanging="202"/>
      </w:pPr>
      <w:rPr>
        <w:rFonts w:hint="default"/>
        <w:lang w:val="ru-RU" w:eastAsia="en-US" w:bidi="ar-SA"/>
      </w:rPr>
    </w:lvl>
    <w:lvl w:ilvl="6" w:tplc="C798ABEA">
      <w:numFmt w:val="bullet"/>
      <w:lvlText w:val="•"/>
      <w:lvlJc w:val="left"/>
      <w:pPr>
        <w:ind w:left="5699" w:hanging="202"/>
      </w:pPr>
      <w:rPr>
        <w:rFonts w:hint="default"/>
        <w:lang w:val="ru-RU" w:eastAsia="en-US" w:bidi="ar-SA"/>
      </w:rPr>
    </w:lvl>
    <w:lvl w:ilvl="7" w:tplc="C172A768">
      <w:numFmt w:val="bullet"/>
      <w:lvlText w:val="•"/>
      <w:lvlJc w:val="left"/>
      <w:pPr>
        <w:ind w:left="6648" w:hanging="202"/>
      </w:pPr>
      <w:rPr>
        <w:rFonts w:hint="default"/>
        <w:lang w:val="ru-RU" w:eastAsia="en-US" w:bidi="ar-SA"/>
      </w:rPr>
    </w:lvl>
    <w:lvl w:ilvl="8" w:tplc="E70446CA">
      <w:numFmt w:val="bullet"/>
      <w:lvlText w:val="•"/>
      <w:lvlJc w:val="left"/>
      <w:pPr>
        <w:ind w:left="7598" w:hanging="202"/>
      </w:pPr>
      <w:rPr>
        <w:rFonts w:hint="default"/>
        <w:lang w:val="ru-RU" w:eastAsia="en-US" w:bidi="ar-SA"/>
      </w:rPr>
    </w:lvl>
  </w:abstractNum>
  <w:abstractNum w:abstractNumId="3">
    <w:nsid w:val="619C6536"/>
    <w:multiLevelType w:val="hybridMultilevel"/>
    <w:tmpl w:val="3C1E9430"/>
    <w:lvl w:ilvl="0" w:tplc="65526242">
      <w:numFmt w:val="bullet"/>
      <w:lvlText w:val="–"/>
      <w:lvlJc w:val="left"/>
      <w:pPr>
        <w:ind w:left="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92BF44">
      <w:numFmt w:val="bullet"/>
      <w:lvlText w:val="•"/>
      <w:lvlJc w:val="left"/>
      <w:pPr>
        <w:ind w:left="949" w:hanging="180"/>
      </w:pPr>
      <w:rPr>
        <w:rFonts w:hint="default"/>
        <w:lang w:val="ru-RU" w:eastAsia="en-US" w:bidi="ar-SA"/>
      </w:rPr>
    </w:lvl>
    <w:lvl w:ilvl="2" w:tplc="1398ECAC">
      <w:numFmt w:val="bullet"/>
      <w:lvlText w:val="•"/>
      <w:lvlJc w:val="left"/>
      <w:pPr>
        <w:ind w:left="1899" w:hanging="180"/>
      </w:pPr>
      <w:rPr>
        <w:rFonts w:hint="default"/>
        <w:lang w:val="ru-RU" w:eastAsia="en-US" w:bidi="ar-SA"/>
      </w:rPr>
    </w:lvl>
    <w:lvl w:ilvl="3" w:tplc="23EC832A">
      <w:numFmt w:val="bullet"/>
      <w:lvlText w:val="•"/>
      <w:lvlJc w:val="left"/>
      <w:pPr>
        <w:ind w:left="2849" w:hanging="180"/>
      </w:pPr>
      <w:rPr>
        <w:rFonts w:hint="default"/>
        <w:lang w:val="ru-RU" w:eastAsia="en-US" w:bidi="ar-SA"/>
      </w:rPr>
    </w:lvl>
    <w:lvl w:ilvl="4" w:tplc="49F217A6">
      <w:numFmt w:val="bullet"/>
      <w:lvlText w:val="•"/>
      <w:lvlJc w:val="left"/>
      <w:pPr>
        <w:ind w:left="3799" w:hanging="180"/>
      </w:pPr>
      <w:rPr>
        <w:rFonts w:hint="default"/>
        <w:lang w:val="ru-RU" w:eastAsia="en-US" w:bidi="ar-SA"/>
      </w:rPr>
    </w:lvl>
    <w:lvl w:ilvl="5" w:tplc="C14AF06C">
      <w:numFmt w:val="bullet"/>
      <w:lvlText w:val="•"/>
      <w:lvlJc w:val="left"/>
      <w:pPr>
        <w:ind w:left="4749" w:hanging="180"/>
      </w:pPr>
      <w:rPr>
        <w:rFonts w:hint="default"/>
        <w:lang w:val="ru-RU" w:eastAsia="en-US" w:bidi="ar-SA"/>
      </w:rPr>
    </w:lvl>
    <w:lvl w:ilvl="6" w:tplc="27F8E266">
      <w:numFmt w:val="bullet"/>
      <w:lvlText w:val="•"/>
      <w:lvlJc w:val="left"/>
      <w:pPr>
        <w:ind w:left="5699" w:hanging="180"/>
      </w:pPr>
      <w:rPr>
        <w:rFonts w:hint="default"/>
        <w:lang w:val="ru-RU" w:eastAsia="en-US" w:bidi="ar-SA"/>
      </w:rPr>
    </w:lvl>
    <w:lvl w:ilvl="7" w:tplc="24C86260">
      <w:numFmt w:val="bullet"/>
      <w:lvlText w:val="•"/>
      <w:lvlJc w:val="left"/>
      <w:pPr>
        <w:ind w:left="6648" w:hanging="180"/>
      </w:pPr>
      <w:rPr>
        <w:rFonts w:hint="default"/>
        <w:lang w:val="ru-RU" w:eastAsia="en-US" w:bidi="ar-SA"/>
      </w:rPr>
    </w:lvl>
    <w:lvl w:ilvl="8" w:tplc="82AC6D96">
      <w:numFmt w:val="bullet"/>
      <w:lvlText w:val="•"/>
      <w:lvlJc w:val="left"/>
      <w:pPr>
        <w:ind w:left="7598" w:hanging="180"/>
      </w:pPr>
      <w:rPr>
        <w:rFonts w:hint="default"/>
        <w:lang w:val="ru-RU" w:eastAsia="en-US" w:bidi="ar-SA"/>
      </w:rPr>
    </w:lvl>
  </w:abstractNum>
  <w:abstractNum w:abstractNumId="4">
    <w:nsid w:val="7C89767A"/>
    <w:multiLevelType w:val="hybridMultilevel"/>
    <w:tmpl w:val="F7B0A372"/>
    <w:lvl w:ilvl="0" w:tplc="FC2266BC">
      <w:numFmt w:val="bullet"/>
      <w:lvlText w:val="–"/>
      <w:lvlJc w:val="left"/>
      <w:pPr>
        <w:ind w:left="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B2A4D6">
      <w:numFmt w:val="bullet"/>
      <w:lvlText w:val="•"/>
      <w:lvlJc w:val="left"/>
      <w:pPr>
        <w:ind w:left="949" w:hanging="339"/>
      </w:pPr>
      <w:rPr>
        <w:rFonts w:hint="default"/>
        <w:lang w:val="ru-RU" w:eastAsia="en-US" w:bidi="ar-SA"/>
      </w:rPr>
    </w:lvl>
    <w:lvl w:ilvl="2" w:tplc="0EAE6EA0">
      <w:numFmt w:val="bullet"/>
      <w:lvlText w:val="•"/>
      <w:lvlJc w:val="left"/>
      <w:pPr>
        <w:ind w:left="1899" w:hanging="339"/>
      </w:pPr>
      <w:rPr>
        <w:rFonts w:hint="default"/>
        <w:lang w:val="ru-RU" w:eastAsia="en-US" w:bidi="ar-SA"/>
      </w:rPr>
    </w:lvl>
    <w:lvl w:ilvl="3" w:tplc="70644B6C">
      <w:numFmt w:val="bullet"/>
      <w:lvlText w:val="•"/>
      <w:lvlJc w:val="left"/>
      <w:pPr>
        <w:ind w:left="2849" w:hanging="339"/>
      </w:pPr>
      <w:rPr>
        <w:rFonts w:hint="default"/>
        <w:lang w:val="ru-RU" w:eastAsia="en-US" w:bidi="ar-SA"/>
      </w:rPr>
    </w:lvl>
    <w:lvl w:ilvl="4" w:tplc="E7A42D54">
      <w:numFmt w:val="bullet"/>
      <w:lvlText w:val="•"/>
      <w:lvlJc w:val="left"/>
      <w:pPr>
        <w:ind w:left="3799" w:hanging="339"/>
      </w:pPr>
      <w:rPr>
        <w:rFonts w:hint="default"/>
        <w:lang w:val="ru-RU" w:eastAsia="en-US" w:bidi="ar-SA"/>
      </w:rPr>
    </w:lvl>
    <w:lvl w:ilvl="5" w:tplc="5B4014CA">
      <w:numFmt w:val="bullet"/>
      <w:lvlText w:val="•"/>
      <w:lvlJc w:val="left"/>
      <w:pPr>
        <w:ind w:left="4749" w:hanging="339"/>
      </w:pPr>
      <w:rPr>
        <w:rFonts w:hint="default"/>
        <w:lang w:val="ru-RU" w:eastAsia="en-US" w:bidi="ar-SA"/>
      </w:rPr>
    </w:lvl>
    <w:lvl w:ilvl="6" w:tplc="DD0C96D6">
      <w:numFmt w:val="bullet"/>
      <w:lvlText w:val="•"/>
      <w:lvlJc w:val="left"/>
      <w:pPr>
        <w:ind w:left="5699" w:hanging="339"/>
      </w:pPr>
      <w:rPr>
        <w:rFonts w:hint="default"/>
        <w:lang w:val="ru-RU" w:eastAsia="en-US" w:bidi="ar-SA"/>
      </w:rPr>
    </w:lvl>
    <w:lvl w:ilvl="7" w:tplc="38FC9DF8">
      <w:numFmt w:val="bullet"/>
      <w:lvlText w:val="•"/>
      <w:lvlJc w:val="left"/>
      <w:pPr>
        <w:ind w:left="6648" w:hanging="339"/>
      </w:pPr>
      <w:rPr>
        <w:rFonts w:hint="default"/>
        <w:lang w:val="ru-RU" w:eastAsia="en-US" w:bidi="ar-SA"/>
      </w:rPr>
    </w:lvl>
    <w:lvl w:ilvl="8" w:tplc="9D207018">
      <w:numFmt w:val="bullet"/>
      <w:lvlText w:val="•"/>
      <w:lvlJc w:val="left"/>
      <w:pPr>
        <w:ind w:left="7598" w:hanging="33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91639"/>
    <w:rsid w:val="00187BFA"/>
    <w:rsid w:val="001C60CE"/>
    <w:rsid w:val="00253E4B"/>
    <w:rsid w:val="00591639"/>
    <w:rsid w:val="00690267"/>
    <w:rsid w:val="008969FE"/>
    <w:rsid w:val="00E3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outlineLvl w:val="0"/>
    </w:pPr>
    <w:rPr>
      <w:rFonts w:ascii="Microsoft Sans Serif" w:eastAsia="Microsoft Sans Serif" w:hAnsi="Microsoft Sans Serif" w:cs="Microsoft Sans Serif"/>
      <w:sz w:val="25"/>
      <w:szCs w:val="25"/>
    </w:rPr>
  </w:style>
  <w:style w:type="paragraph" w:styleId="2">
    <w:name w:val="heading 2"/>
    <w:basedOn w:val="a"/>
    <w:uiPriority w:val="1"/>
    <w:qFormat/>
    <w:pPr>
      <w:ind w:left="54" w:hanging="2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6902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outlineLvl w:val="0"/>
    </w:pPr>
    <w:rPr>
      <w:rFonts w:ascii="Microsoft Sans Serif" w:eastAsia="Microsoft Sans Serif" w:hAnsi="Microsoft Sans Serif" w:cs="Microsoft Sans Serif"/>
      <w:sz w:val="25"/>
      <w:szCs w:val="25"/>
    </w:rPr>
  </w:style>
  <w:style w:type="paragraph" w:styleId="2">
    <w:name w:val="heading 2"/>
    <w:basedOn w:val="a"/>
    <w:uiPriority w:val="1"/>
    <w:qFormat/>
    <w:pPr>
      <w:ind w:left="54" w:hanging="2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6902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2388</Words>
  <Characters>13615</Characters>
  <Application>Microsoft Office Word</Application>
  <DocSecurity>0</DocSecurity>
  <Lines>113</Lines>
  <Paragraphs>31</Paragraphs>
  <ScaleCrop>false</ScaleCrop>
  <Company/>
  <LinksUpToDate>false</LinksUpToDate>
  <CharactersWithSpaces>15972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Елена</cp:lastModifiedBy>
  <cp:revision>8</cp:revision>
  <dcterms:created xsi:type="dcterms:W3CDTF">2025-05-21T09:05:00Z</dcterms:created>
  <dcterms:modified xsi:type="dcterms:W3CDTF">2025-05-21T09:10:00Z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2025-05-21T00:00:00Z</vt:filetime>
  </property>
  <property fmtid="{D5CDD505-2E9C-101B-9397-08002B2CF9AE}" pid="5" name="Producer">
    <vt:lpwstr>Microsoft® Word 2016</vt:lpwstr>
  </property>
</Properties>
</file>